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software solutions. Proficient in a broad spectrum of programming languages, methodologies, and cutting-edge technologies, including Java, Python, React, and Node.js. Skilled in leading projects and teams while ensuring high-quality and timely delivery, and experienced in both UI and backend development. Committed to leveraging technology for driving business success and improving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advanced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interface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 which streamlined data exchange processes and improved overall system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test-driven development (TDD) practices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cloud migration efforts,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management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closely with cross-functional teams, managing workflow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developers, enhancing team performance and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code reviews and implementing performance tuning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improving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to project planning and execution ensuring alignment with client requirements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mock-up sessions, collaborating with UX designers to create visually appealing and effective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new features for the project management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an agile development process,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project workflows and tracking progress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65% increase in code coverage and reliability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back-end integrations with third-party services and internal APIs improving data management and usability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refactoring efforts, decreasing page load times and enhancing user satisfaction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project tracking and reporting processes within the organization, improving team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and reliability under heavy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development teams, facilitating easier deployment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and compliance by implementing OAuth 2.0 in the authentication processes, ensuring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design solutions, and perform usability testing to validate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content accessibility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B2C mobile application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cross-platform mobile development, boosting project launch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maintenance of legacy systems by implementing additional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improving existing codebases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projects, transitioning data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improved system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to enhance software features and user experience design, gathering data for future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end-to-end testing, leading to a 40% reduction in manual testing time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Node.js, Django,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Jest, Mocha,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