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applications using Java, Spring Boot, and React. Proficient in cloud technologies with extensive experience in AWS and Docker. Demonstrated ability to lead development teams and drive projects to successful completion, with a focus on performance optimization and user experience. Adept in Agile methodologies and testing frameworks to ensure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performance by implementing asynchronous processing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microservices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CI/CD pipeline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rate exceeding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resulting in reduced operational costs and improved response times for background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achieved seamless communication between front-end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user interface responsiveness and accessibility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ensuring consistent environment setups between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streamline testing processes, increasing test automation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optimization which reduced average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navigation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architecture, increasing deployment frequency by ensuring independent, isolated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Agile teams to drive full software development lifecycle, adhering to SDLC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database performance through advanced querying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reduced latency and improved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share knowledge of best practices and improve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testing, achieving significant enhancements in regression testing efficiency through automated test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broaden application functionality, enhancing features like user authentication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to refine code review processes and improve team collaboration on version control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Docker-compose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multi-container Docker applications, improving local development setups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operational support and led troubleshooting efforts for production issues, maintaining a 98% uptime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visual and interactive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architecture to microservices while implementing industry best practices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tasks from legacy systems to modern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requirements and implemented features that aligned with client expectations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preparation and delivery of training materials for end-users enhancing onboarding processes with effective learning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pilot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reducing deployment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