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designing and implementing scalable software solutions using Java, Spring Boot, and Microservices architecture. Proven track record of enhancing application efficiency and performance through advanced software design principles. Skilled in utilizing various modern technologies such as AWS, Docker, and Kubernetes to deliver robust applications. Experienced in leading cross-functional teams, ensuring high quality through rigorous testing methodologies, and mentoring junior developers to achieve excellence in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improved responsiveness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integration with third-party services and applications, enhancing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processes and improve scalability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 CI/CD pipelines to streamline software delivery and deployment,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profiling, and debugging of applications to maintain optimal performance, leading to 20%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interfaces, incorporating responsive design principles ensuring cross-device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 fostering a culture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for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resource utilization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industry standards, and enhancing code quality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end-to-end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analysis techniques to improve application performance, leading to a notable decrease in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developing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deliverability.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access during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interactions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ensuring easy accessibility for front-end applications, directly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methodologies into the development process, improving team delivery time and increasing project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efficiently managing codebase while ensuring collaborative efforts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with stakeholders to determine the feasibility of implementations, aligning project goals with technical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of software processes to facilitate ease of understanding and future modifications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 development processes, achieving a high degree of accuracy in bug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effort in migrating legacy systems to modern architectures, significantly improving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in the deployment of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in project management, promoting a collaborative approach to software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focusing on performance improvements and compliance with standards,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adoptive test-driven development methodologies leading to a significant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application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efficiency and scalability. 45% improvement in query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Heroku,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Cucumber,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