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and maintaining robust web applications. Proven expertise in both frontend and backend development leveraging React, TypeScript, and Node.js. Adept at creating high-quality, empathetic user experiences while advocating for security and system reliability. Committed to pushing the boundaries of traditional healthcare software by experimenting with cutting-edge technologies and fostering collaborative environments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interactions between user interfaces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for growing user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enhancing overall application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to create user-centered applications that prioritize accessibility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leveraging advanced query techniques to enhance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ensuring high availability and reliability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best practices for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in all development stages, integrating best practices and performing vulnerability assessments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application portability and consistency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sprint planning and retrospectives within an Agile framework, ensuring alignment with business objectives and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frontend development of key project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improved user experiences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design and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exchange between the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responsive designs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visual appeal and usability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performance through optimization techniques, implementing lazy loading and proper state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development and deployment, ensuring consistent environments across staging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on best practices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optimization,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validated applications through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third-party services through extensive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complex systems, enhancing team onboarding and code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and product owners to align technical implementations with project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as a software engineer, implementing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to enhance existing applications with new features,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strategies, ensuring smooth transitions from legacy systems to modern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iteratively developed features, contributing to improved project timelines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automated testing within the development pipeline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the number of bugs in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in coding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a cohesive development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and minimizing human errors during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GraphQL,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PostgreSQL, GraphQL,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Docker, Postman,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Mocha, Chai, Cypress, Enzyme, Jest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Methodologies</w:t>
      </w:r>
      <w:r>
        <w:rPr>
          <w:rFonts w:asciiTheme="minorHAnsi" w:hAnsiTheme="minorHAnsi" w:cstheme="majorHAnsi"/>
          <w:lang w:val="en-US"/>
        </w:rPr>
        <w:t xml:space="preserve">: REST APIs, Microservices, Agile Development, CI/CD, DevOps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