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comprehensive experience in software development, with a strong focus on Linux, Cloud Native technologies, and microservices architecture. Proven expertise in developing high-quality, scalable applications using Go, Kubernetes, AWS, and Docker. Skilled in implementing CI/CD pipelines, and actively contributing to open-source projects. Adept at collaborating in agile teams and communicating with stakeholders to deliver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and improving system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application infrastructure, achieving significant cost reductions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deployment time by 30% and ensuring continuous delivery of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 collection and dashboard visualization, proactively identifying system bottlenecks and improving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development environments, coordinating releases and managing dependencies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ensuring high performance and scalability,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while enhancing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code coverage and reliability of the deployed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several open-source projects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Native Compute Foundation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community growth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maintain high coding standards and foster knowledge sharing among team members, leading tech talks on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maintainability and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project delivery timeframes through holistic test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team workflows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refine product requirements and ensure alignment between development and business needs, leading to improved software usability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build and release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deployment cycles and integration of additional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infrastructure provisioning, improving reliability in deployment processes and standardizing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on project architecture and best practices in test-driven development, significantly improving code quality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online learning experiences as a Software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educational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team-based projects, enhancing collaboration tool usage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migration of legacy systems to modern web applications, improving user engagement and course accessibility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flourishes that resulted in 15% faster load times by optimizing client-side resources and improving overall site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Golang,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Ginkgo,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