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specializing in building scalable backend systems and APIs for high-impact applications. Proven expertise in developing data pipelines and utilizing cutting-edge technologies to deliver insights at scale. Passionate about leveraging modern AI tools to enhance development processes and outcomes while ensuring reliability and performance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powering the backend for a high-traffic analytics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that processed over a billion ad impressions,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service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effective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data flow for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Data Science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customer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visualization and natural language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monitoring and debugging, enhancing operational excellence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improved user experiences and analytics-driven web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frontend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high-performing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Kinesis, EMR) to manage and process large-scale datasets, improving analytics delivery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documentation of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releases and maintainable software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causal inference techniques into production workflows, driving detailed brand performance analysis for client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coding practices and enhance problem-solving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delivering high throughput for major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between UX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data storage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high-availability and scalability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establish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smooth integration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client-facing applications, enhancing user interaction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performance with reactive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performance benchmarking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high-quality standards and maintainable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optimizing data retrieval and manipulation for complex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alerting and monitoring of application performance metrics, fostering a proactive approach to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of microservices, managing deployment pipelines effectively, and scaling services as needed.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cross-disciplinary efforts to validate brand lift metrics using advanced analytics and statistical models implemented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Skillsoft’s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proprietary content delivery platform,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enhance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online courses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responsive designs and dynamic content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efforts to maintain and enhance existing systems, implementing bug fixes and performance improvements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and refined learning paths, assisting educators with analytics outputs, improving engagement by over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feedback loops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experiences and streamlined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documentation efforts, ensuring clarity and consistency in technical specifications.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Kotlin, Groovy,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Rails, Express, React, Vue, Angular,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DynamoDB, PostgreSQL, Redis, Amazon S3, Amazon EMR, Kinesis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Terraform, Docker, CI/CD, GitHub Actions, DataDog,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Claude Code, Cursor, LLMs, Natural Language Processing, Data Visualization, Causal Inference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