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deploying modular software solutions. Specialized in Java and Infrastructure as Code (IaC) with a strong background in collaborative team environments. Committed to utilizing expertise in diverse technical stacks to deliver high-impact software products that improve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technical documentation to support application development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user experience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modified existing application logic, resolving complex issues through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problem-solving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functional projects that involved extensive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and innovation, encouraging team participation in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Recommended and implemented best practices in coding, testing, and deployment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sprints, ensuring project milestones were met timely and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full-stack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 stacks, improving system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deployment,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scalable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facilitate data exchange between front-end and back-end systems, ensuring efficient and secure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and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to enhance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 to streamline application components and improve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design and development as a key member of the development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and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debugging sessions, which improved code quality and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continuous integration and deployment process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build and deployment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guided new team members in code standards, tooling, and project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Visual Studio,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