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software development, specializing in building robust applications and systems. Proficient in a wide array of technologies including Java, Spring, and AWS. Proven track record of leading diverse engineering teams and delivering high-quality software solutions efficiently. Passionate about leveraging innovative technologies and methodologies to resolve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microservices architecture, facilitating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deployment, ensuring consistent environments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software development teams, utilizing methodologies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interact with frontend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reducing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serverless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coding standards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Custom-built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deployment containers, ensuring reliability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efforts,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logs and enhance application stability.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existing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in designing solutions that aligned client requirements with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for external integrations, enhancing data exchange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application build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 and increasing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application performance during high load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establish best practices for application scalability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between services, ensuring reliable communication and event-driven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experience with interactive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for existing applications, suggesting and implementing necessary improvements. Software quality was enhanced by a reduction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20%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user-reported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development tasks on various projects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quality products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workshops to gather requirements and transform them into technical specifications for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transition projects moving legacy systems to modern tech stacks through the introduction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projects, moving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reinforcing projects with strong branching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provided feedback to ensure adherence to standards and practices within the engineering team. The process helped reduce bugs by approximately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new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