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web and application development. Proficient in multiple programming languages and frameworks, leveraging strong analytical, debugging, and problem-solving skills to build high-quality software solutions. Adept at collaborating with cross-functional teams to innovate and enhance system functionalities. Deep expertise in Java, Angular, Node.js, AWS, and Docker, with proven experience in designing scalable applications and ensuring robust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quality code through extensive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(S3, Lambda, and EC2) for scalable application hosting, achieving 99.9% uptime during peak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storage solutions, optimizing database queries for performance improvements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performed code reviews to refine code quality and resilience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optimize the development process, including daily stand-ups and sprints which improved team communication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replacing REST APIs in certain microservices which improved front-end performance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DevOps practices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simplified environment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endpoints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back-end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a legacy application by rewriting key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 and reducing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extend functionalities, such as payment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user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efficient caching mechanisms that improved data access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transitioning to cloud deployment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cost-effective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employing Agile methodologies to deliver high-quality software that meets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technical documentation to support the product throughout the development lifecycle, ensuring transparency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acceptance testing, bridging communication between non-technical stakeholders and the development team, ensuring requirements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initiatives, resulting in improved service responsiveness up to 40%.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user-centered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modern web security standards, contributing to building applications that were compliant with OWASP top ten threats, increasing security posture.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maintained existing infrastructure in a team-oriented environment, collaborating on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performing upgrades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extending the lifecycle of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practices to ensure high application reliability, greatly reducing the number of production bugs to less than 5% during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Processed and analyzed user feedback via A/B testing to drive new features and product direction, significantly enhancing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Angular, React,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Mocha,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