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scalable and efficient web applications. Proficient in modern technologies such as Django, React, and Python, with a passion for transforming complex processes into seamless user experiences. Strong collaborator who excels in cross-functional team settings and is dedicated to improving engineering health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improving UI/UX.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the engineering roadmap, fostering synergy between engineering, sales,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internal processes by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programming practices and conducted code reviews, ensuring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consistency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decrease of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modern version control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applications for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best practices were followed by conducting regular code audits and mentoring team members on secure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AWS, ensuring high availability and scaling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Invested in the engineering culture by introducing coding workshops and knowledge-sharing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integrated software solutions for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enhance the internal capabilities of the product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agile response to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retrospectives, optimizing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error rates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query optimization and indexing, improving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branching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end-user training sessions, ensuring users could effectively leverage the new software features developed.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feedback to inform product iterations, significantly impacting feature development prioritization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interaction by developing engaging front-end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collect and analyze functional requirements for new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and maintaining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documentation and training materials to facilitate easier adoption of new features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deploying project components, enhancing the scalability of applications in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refactoring initiatives, improving application performance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Node.js,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Heroku, AWS, Firebase,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Selenium,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