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Software Engineer with over 9 years of extensive experience in designing, developing, and implementing high-performance software applications. Proficient in leveraging a diverse technology stack to deliver reliable solutions, with a significant focus on optimizing performance efficiency and application scalability. A strong advocate for agile principles and continuous integration, aiming to lead project teams in building robust, scalable, and high-quality software products that exceed client expectations. Significant expertise in contributing to full software development lifecycle (SDLC) and hands-on experience with advanced testing frameworks, ensuring delivery of error-free codes.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enhancing security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web services for seamless integration with front-end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front-end developers,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responsive user interfaces that enhance user engagement and operation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in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deployment workflows and reducing downtime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bugs detected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store and manage non-relational data that improved application performance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mentoring for junior developers fostering a culture of continuous improvement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reducing lead time for 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collaboratively in Agile teams, participating in sprint planning, daily stand-ups, and retrospectives to drive project progress.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monitoring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troubleshoot issues proactively.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technical documentation and user manuals to facilitate onboarding of new team members and ensure clear communication of project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transition to a microservices architecture, enhancing system modularity and enabling independent scaling of services.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software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extensively to multiple high-impact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data-driven solutions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optimizing SQL queries which improved transaction processing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maintained version control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collaboration and code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of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tests, ensuring high quality of user interfaces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methodologies, ensuring timely delivery of software features aligned with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content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improved workflow automation.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integration of external APIs for third-party services, enhancing overall application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translate designs into high-quality code, ensuring seamless integration and functionality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for project setups and API usage to aid in development and client implementations.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performance tuning and optimization strategies for existing applications, elevating load capacity and response time.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digital 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user experience and backend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object-oriented programming principles and design patterns in coding practices, significantly enhancing code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quality assurance testing processes, debugging existing code, and troubleshooting issues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software projects through open-source contributions and collaborative coding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cloud infrastructures, effectively utilizing AWS services for deployment and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increase in system responsiveness by integrating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Memcached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Django, Node.js,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