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and deploying machine learning systems and APIs. Proficient in Python, JavaScript, and TypeScript, with a strong foundation in computer vision technologies and a proven record of optimizing performance across production environments. Skilled in developing scalable applications and maintaining high operational standards, with a deep commitment to delivering user-driven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Roboflow Inference, enabling seamless image and video processing for thousands of developers globally.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integration of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capabilities into the existing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 Execution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performance and reliability in executing no-code computer vision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features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Roboflow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it meets the latest user requirements and stays aligned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throughput and reduced latency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runtime environments, significantly improving AI model inference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debugging across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blocks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processing tasks, broadening the toolset available to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documentation and examples to assist the community in utilizing new features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autonomous team environment to deliver high-quality software under rapidly shifting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processing capabilities and seamless scalability of inference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processes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effective data handling and user interaction pathways.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through robust front-end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development, optimizing API responses and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tasks, facilitating advanced data analysis and predictive modeling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applications resulting in improved speed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effectively and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reliability in all released components. Projects often focused on automating workflows for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which improved data retrieval speeds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design and development for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JavaScript, and CSS, following best practices in accessibility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Agile/Scrum environment to release iterative features based on user feedback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consistent development and production environments, streamlining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dramatically improving load times for key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team that increased project efficiency by 30%, through effective collaboration and use of CI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TensorFlow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GCP,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S3,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Pytest, GitLab CI, CircleCI,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