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specializing in the development of scalable applications using advanced programming languages and frameworks. Proficient in implementing and managing software projects with a strong emphasis on performance, testing, and development best practices. Demonstrated expertise in leading development teams and delivering robust software solutions across different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front-end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improving user experience and loading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streamline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unit testing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tuning, resulting in a 25% reduction in response times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and consumed third-party APIs, supporting the integration of external data sources into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mentoring junior developers and elevating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facilitating efficient debugging and consistent service validation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standards, improving overall code quality in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during user load spikes.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UI responsiveness and engagement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with real-time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services, including authentication and database management, streamlining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sprints, contributing to backlog grooming sessions and sprint planning for timely project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testing efficiency and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transform wireframes and mockups into fully-functional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 techniques, achieving a 30% increase in application speed by optimizing database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meetings, providing insights on technology stack choices and system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notification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application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code and architectural decisions effectively, contributing to internal knowledge base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development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adherence to project timelines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software design and development processes, enhancing clarity and team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tools and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adaptive learning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dependency management and building project artifacts, improving build process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initiatives to improve maintainability of legacy systems, reducing future technical debt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testing efforts, achieving a greater than 95% success rate in automated testing scenarios.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