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extensive experience specializing in backend systems and web applications. Proven proficiency in Java, Spring Boot, AWS, and RESTful API development. Demonstrated expertise in building scalable software solutions with a strong focus on performance and security. Adept at collaborating with cross-functional teams to deliver high-quality software products on time and within budget. Passionate about leveraging modern technology stacks to improve system architecture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applications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deployability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 to build frontends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user-friendly web applications and improving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enabling easier deployments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capabilities, improving query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team knowledge base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quicker identification and resolution of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gather requirements and define system architecture, aligning technical capabilities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reducing human error.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response time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customer satisfaction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query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security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user data protection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extensive REST APIs, facilitating third-party integrations with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reducing load times and enhancing service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retrospectives, promoting best practices in software development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knowledge sharing through mentoring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team collaboration and version control, helping maintain project integrity and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frameworks, reducing bug rates post-deployment.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on all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to cloud-based systems, improving access and security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team-based scenarios, ensuring deliverables were met under tight deadlines,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API integration with third-party services, providing additional functionality and improving user experience 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to track application performance metrics, leading to a 40% reduction in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