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deploying scalable applications. Expert in building robust software solutions using cutting-edge technologies and frameworks. Proficient in full software development lifecycle, from requirements gathering to deployment and maintenance, with a strong emphasis on DevOps practices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integrity and reducing bugs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 of the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architecture efforts for a large-scale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code reviews and established coding standards to enhance code quality and maintainability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boosting data retrieval speeds in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applications, optimizing resource usage and improving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methodologies to ensure project timelines and deliverables were met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troubleshooting and resolving production issues promptly, enhancing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operations to ensure seamless interactions between the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regression testing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web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documentation for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team communication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system integrations within API ecosystems allowing efficient business process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processes, resulting in reduced latency of critical applications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fostering a culture of collaboration and learning among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bring wireframes and prototypes to life using modern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migration processes, ensuring data integrity during system upgrades.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and sessions for junior engineers, promoting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maintaining code integrity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metrics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key design discussions, providing insights from previous project experiences to drive better architecture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task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overhead in daily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build processes, cutting build time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