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docMetadata/LabelInfo.xml" ContentType="application/vnd.ms-office.classificationlabel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5" Type="http://schemas.microsoft.com/office/2020/02/relationships/classificationlabels" Target="docMetadata/LabelInfo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5000" w:type="pct"/>
        <w:tblLook w:val="0600" w:firstRow="0" w:lastRow="0" w:firstColumn="0" w:lastColumn="0" w:noHBand="1" w:noVBand="1"/>
        <w:tblCaption w:val="Layout table"/>
      </w:tblPr>
      <w:tblGrid>
        <w:gridCol w:w="9936"/>
      </w:tblGrid>
      <w:tr w:rsidR="00545B7A" w14:paraId="601C5086" w14:textId="77777777" w:rsidTr="00A428CA">
        <w:tc>
          <w:tcPr>
            <w:tcW w:w="9936" w:type="dxa"/>
            <w:tcBorders>
              <w:bottom w:val="single" w:sz="12" w:space="0" w:color="39A5B7" w:themeColor="accent1"/>
            </w:tcBorders>
          </w:tcPr>
          <w:p w14:paraId="4875892D" w14:textId="636F81F7" w:rsidR="00545B7A" w:rsidRPr="00A428CA" w:rsidRDefault="0064590F" w:rsidP="00A428CA">
            <w:pPr>
              <w:pStyle w:val="Title"/>
            </w:pPr>
            <w:r>
              <w:t>Najee Riley</w:t>
            </w:r>
          </w:p>
        </w:tc>
      </w:tr>
    </w:tbl>
    <w:p w14:paraId="394A01F7" w14:textId="11B5B364" w:rsidR="00A428CA" w:rsidRPr="00A428CA" w:rsidRDefault="0064590F" w:rsidP="00A428CA">
      <w:pPr>
        <w:pStyle w:val="Contact"/>
      </w:pPr>
      <w:r>
        <w:t>Brooklyn</w:t>
      </w:r>
      <w:r w:rsidR="00A428CA" w:rsidRPr="00A428CA">
        <w:t xml:space="preserve">, </w:t>
      </w:r>
      <w:r>
        <w:t>New York</w:t>
      </w:r>
      <w:r w:rsidR="009D0B8B">
        <w:t xml:space="preserve"> </w:t>
      </w:r>
      <w:r>
        <w:t>11239</w:t>
      </w:r>
      <w:r w:rsidR="00A428CA" w:rsidRPr="00A428CA">
        <w:t xml:space="preserve"> | </w:t>
      </w:r>
      <w:r w:rsidR="009D0B8B">
        <w:t xml:space="preserve">+1 </w:t>
      </w:r>
      <w:r w:rsidR="00A428CA" w:rsidRPr="00A428CA">
        <w:t>(</w:t>
      </w:r>
      <w:r w:rsidR="00426F6B">
        <w:t>301</w:t>
      </w:r>
      <w:r w:rsidR="00A428CA" w:rsidRPr="00A428CA">
        <w:t xml:space="preserve">) </w:t>
      </w:r>
      <w:r w:rsidR="00426F6B">
        <w:t>507</w:t>
      </w:r>
      <w:r w:rsidR="00A428CA" w:rsidRPr="00A428CA">
        <w:t>-</w:t>
      </w:r>
      <w:r w:rsidR="00426F6B">
        <w:t>0570</w:t>
      </w:r>
      <w:r w:rsidR="00A428CA" w:rsidRPr="00A428CA">
        <w:t xml:space="preserve"> | </w:t>
      </w:r>
      <w:r>
        <w:t>najee.r0921</w:t>
      </w:r>
      <w:r w:rsidR="009D0B8B">
        <w:t>@gmail.com</w:t>
      </w:r>
    </w:p>
    <w:p w14:paraId="673A400A" w14:textId="77777777" w:rsidR="00A428CA" w:rsidRPr="00A428CA" w:rsidRDefault="00A428CA" w:rsidP="00A428CA">
      <w:pPr>
        <w:pStyle w:val="Heading1"/>
      </w:pPr>
      <w:r w:rsidRPr="00A428CA">
        <w:t>Profile</w:t>
      </w:r>
    </w:p>
    <w:p w14:paraId="40B79B45" w14:textId="38016392" w:rsidR="00A428CA" w:rsidRDefault="009D0B8B" w:rsidP="00A428CA">
      <w:r>
        <w:t xml:space="preserve">Detail-oriented Senior Software Engineer with 9 years of extensive experience in systems programming, distributed systems architecture, and high-performance application development. Adept in designing scalable software solutions for data-driven environments with a focus on optimal resource utilization and performance engineering. Proficient in integrating innovative algorithms and real-time telemetry processing to enhance enterprise security. Collaborative team player with a proven track record in fast-paced startup settings, committed to driving engineering excellence and delivering impactful security solutions.</w:t>
      </w:r>
    </w:p>
    <w:p w14:paraId="5CDC3652" w14:textId="77777777" w:rsidR="001C70D7" w:rsidRPr="00A428CA" w:rsidRDefault="001C70D7" w:rsidP="001C70D7">
      <w:pPr>
        <w:pStyle w:val="Heading1"/>
      </w:pPr>
      <w:r w:rsidRPr="00A428CA">
        <w:t>Education</w:t>
      </w:r>
    </w:p>
    <w:p w14:paraId="071CD87C" w14:textId="242AB140" w:rsidR="001C70D7" w:rsidRPr="0066464D" w:rsidRDefault="001C70D7" w:rsidP="001C70D7">
      <w:pPr>
        <w:pStyle w:val="Heading2"/>
      </w:pPr>
      <w:r w:rsidRPr="0066464D">
        <w:t>B</w:t>
      </w:r>
      <w:r>
        <w:t>.S.</w:t>
      </w:r>
      <w:r w:rsidRPr="0066464D">
        <w:t xml:space="preserve"> in</w:t>
      </w:r>
      <w:r>
        <w:t xml:space="preserve"> Computer Science</w:t>
      </w:r>
      <w:r w:rsidRPr="0066464D">
        <w:t xml:space="preserve"> | </w:t>
      </w:r>
      <w:r>
        <w:t>may</w:t>
      </w:r>
      <w:r w:rsidRPr="0066464D">
        <w:t xml:space="preserve"> 20</w:t>
      </w:r>
      <w:r>
        <w:t>1</w:t>
      </w:r>
      <w:r w:rsidR="0034139F">
        <w:t>5</w:t>
      </w:r>
      <w:r w:rsidRPr="0066464D">
        <w:t xml:space="preserve"> |</w:t>
      </w:r>
      <w:r w:rsidR="0034139F">
        <w:t>New york university</w:t>
      </w:r>
      <w:r>
        <w:t xml:space="preserve">, </w:t>
      </w:r>
      <w:r w:rsidR="0034139F">
        <w:t>new york city</w:t>
      </w:r>
      <w:r>
        <w:t xml:space="preserve">, </w:t>
      </w:r>
      <w:r w:rsidR="0034139F">
        <w:t>NY</w:t>
      </w:r>
    </w:p>
    <w:p w14:paraId="78A9C7B6" w14:textId="77777777" w:rsidR="001C70D7" w:rsidRDefault="001C70D7" w:rsidP="001C70D7">
      <w:pPr>
        <w:pStyle w:val="Heading1"/>
      </w:pPr>
      <w:r w:rsidRPr="00A428CA">
        <w:t>Skills &amp; Abilities</w:t>
      </w:r>
      <w:r>
        <w:t/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Programming Languages</w:t>
      </w:r>
      <w:r>
        <w:rPr>
          <w:b/>
          <w:bCs/>
        </w:rPr>
        <w:t/>
      </w:r>
      <w:r>
        <w:t xml:space="preserve">: Rust, Go, Python, C++, C#, Shell Scripting, JavaScript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Frameworks &amp; Libraries</w:t>
      </w:r>
      <w:r>
        <w:rPr>
          <w:b/>
          <w:bCs/>
        </w:rPr>
        <w:t/>
      </w:r>
      <w:r>
        <w:t xml:space="preserve">: gRPC, ETW, eBPF, Kafka, Pandas, NumPy, OpenTelemetry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Operating Systems</w:t>
      </w:r>
      <w:r>
        <w:rPr>
          <w:b/>
          <w:bCs/>
        </w:rPr>
        <w:t/>
      </w:r>
      <w:r>
        <w:t xml:space="preserve">: Windows, Linux, macOS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Databases &amp; Storage</w:t>
      </w:r>
      <w:r>
        <w:rPr>
          <w:b/>
          <w:bCs/>
        </w:rPr>
        <w:t/>
      </w:r>
      <w:r>
        <w:t xml:space="preserve">: PostgreSQL, InfluxDB, ClickHouse, Cassandra, Elasticsearch, Redis</w:t>
      </w:r>
    </w:p>
    <w:p w14:paraId="612FB200" w14:textId="3DDD46FE" w:rsidR="001C70D7" w:rsidRPr="00232312" w:rsidRDefault="001C70D7" w:rsidP="00A428CA">
      <w:pPr>
        <w:pStyle w:val="ListBullet"/>
      </w:pPr>
      <w:r w:rsidRPr="009D0B8B">
        <w:rPr>
          <w:b/>
          <w:bCs/>
        </w:rPr>
        <w:t xml:space="preserve">Cloud &amp; DevOps</w:t>
      </w:r>
      <w:r>
        <w:rPr>
          <w:b/>
          <w:bCs/>
        </w:rPr>
        <w:t/>
      </w:r>
      <w:r>
        <w:t xml:space="preserve">: AWS, Docker, Kubernetes, Terraform, Prometheus, Grafana</w:t>
      </w:r>
      <w:r w:rsidRPr="00A428CA">
        <w:t>.</w:t>
      </w:r>
    </w:p>
    <w:p w14:paraId="5ECC8586" w14:textId="77777777" w:rsidR="0075155B" w:rsidRPr="00A428CA" w:rsidRDefault="00A428CA" w:rsidP="00A428CA">
      <w:pPr>
        <w:pStyle w:val="Heading1"/>
      </w:pPr>
      <w:r w:rsidRPr="00A428CA">
        <w:t>Experience</w:t>
      </w:r>
    </w:p>
    <w:p w14:paraId="672B4F40" w14:textId="2C0DE075" w:rsidR="0075155B" w:rsidRPr="005C2895" w:rsidRDefault="00074538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Senior 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TechWize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Aug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20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>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2764F4" w:rsidRPr="005C2895">
        <w:rPr>
          <w:rFonts w:asciiTheme="majorHAnsi" w:hAnsiTheme="majorHAnsi"/>
          <w:b/>
          <w:bCs/>
          <w:sz w:val="24"/>
          <w:szCs w:val="24"/>
        </w:rPr>
        <w:t>–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>Present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Architected and implemented a high-performance endpoint observability platform utilizing </w:t>
      </w:r>
      <w:r w:rsidRPr="006022B6">
        <w:rPr>
          <w:b/>
          <w:bCs/>
        </w:rPr>
        <w:t xml:space="preserve">Rust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gRPC</w:t>
      </w:r>
      <w:r>
        <w:t/>
      </w:r>
      <w:r w:rsidRPr="006022B6">
        <w:rPr>
          <w:b/>
          <w:bCs/>
        </w:rPr>
        <w:t/>
      </w:r>
      <w:r>
        <w:t xml:space="preserve"> facilitating real-time event processing and scalability.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and optimized distributed backend services managing over 1M concurrent persistent </w:t>
      </w:r>
      <w:r w:rsidRPr="006022B6">
        <w:rPr>
          <w:b/>
          <w:bCs/>
        </w:rPr>
        <w:t xml:space="preserve">gRPC</w:t>
      </w:r>
      <w:r>
        <w:t/>
      </w:r>
      <w:r w:rsidRPr="006022B6">
        <w:rPr>
          <w:b/>
          <w:bCs/>
        </w:rPr>
        <w:t/>
      </w:r>
      <w:r>
        <w:t xml:space="preserve"> streams, ensuring reliability and high throughput.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Contributed to low-level systems programming targeting </w:t>
      </w:r>
      <w:r w:rsidRPr="006022B6">
        <w:rPr>
          <w:b/>
          <w:bCs/>
        </w:rPr>
        <w:t xml:space="preserve">Windows ETW</w:t>
      </w:r>
      <w:r>
        <w:t/>
      </w:r>
      <w:r w:rsidRPr="006022B6">
        <w:rPr>
          <w:b/>
          <w:bCs/>
        </w:rPr>
        <w:t/>
      </w:r>
      <w:r>
        <w:t xml:space="preserve"> for efficient event tracing and analysis, enhancing performance metrics by adopting optimized data structures.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cross-functional teams to develop scalable anomaly detection algorithms that process system telemetry in real-time with less than 5% CPU/memory overhead.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implemented a multi-tenant event processing pipeline with partition-aware queries, addressing data volumes on the billion-scale.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Enhanced performance engineering practices through algorithmic complexity analysis and profiling-driven optimization strategies for mission-critical applications.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Executed resource-constrained optimizations across software layers leading to improved system resilience and lower incident rates in security monitoring.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Spearheaded the integration of custom correlation algorithms for threat detection, leveraging knowledge of machine learning frameworks like </w:t>
      </w:r>
      <w:r w:rsidRPr="006022B6">
        <w:rPr>
          <w:b/>
          <w:bCs/>
        </w:rPr>
        <w:t xml:space="preserve">TensorFlow</w:t>
      </w:r>
      <w:r>
        <w:t/>
      </w:r>
      <w:r w:rsidRPr="006022B6">
        <w:rPr>
          <w:b/>
          <w:bCs/>
        </w:rPr>
        <w:t/>
      </w:r>
      <w:r>
        <w:t xml:space="preserve"> for future enhancements.</w:t>
      </w:r>
      <w:r w:rsidR="005C2895" w:rsidRPr="005C2895">
        <w:rPr>
          <w:rFonts w:asciiTheme="majorHAnsi" w:hAnsiTheme="majorHAnsi"/>
          <w:b/>
          <w:bCs/>
          <w:sz w:val="24"/>
          <w:szCs w:val="24"/>
        </w:rPr>
        <w:t/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6EDE2BC7" w14:textId="1501460D" w:rsidR="00F86AA5" w:rsidRPr="00A428CA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Led the introduction of streaming architectures for data-intensive applications that allowed for batch processing and improved backpressure handling.</w:t>
      </w:r>
      <w:r w:rsidR="00A428CA" w:rsidRPr="00A428CA">
        <w:t>.</w:t>
      </w:r>
    </w:p>
    <w:p w14:paraId="5C4258C4" w14:textId="737DC270" w:rsidR="0075155B" w:rsidRPr="005C2895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 xml:space="preserve">Software Engineer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>|</w:t>
      </w:r>
      <w:r w:rsidR="0034139F">
        <w:rPr>
          <w:rFonts w:asciiTheme="majorHAnsi" w:hAnsiTheme="majorHAnsi"/>
          <w:b/>
          <w:bCs/>
          <w:sz w:val="24"/>
          <w:szCs w:val="24"/>
        </w:rPr>
        <w:t xml:space="preserve"> Asana</w:t>
      </w:r>
      <w:r w:rsidR="0066464D" w:rsidRPr="005C2895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A428CA" w:rsidRPr="005C2895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866261">
        <w:rPr>
          <w:rFonts w:asciiTheme="majorHAnsi" w:hAnsiTheme="majorHAnsi"/>
          <w:b/>
          <w:bCs/>
          <w:sz w:val="24"/>
          <w:szCs w:val="24"/>
        </w:rPr>
        <w:t>Jun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– Ju</w:t>
      </w:r>
      <w:r w:rsidR="00866261">
        <w:rPr>
          <w:rFonts w:asciiTheme="majorHAnsi" w:hAnsiTheme="majorHAnsi"/>
          <w:b/>
          <w:bCs/>
          <w:sz w:val="24"/>
          <w:szCs w:val="24"/>
        </w:rPr>
        <w:t>l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 xml:space="preserve"> 202</w:t>
      </w:r>
      <w:r w:rsidR="00866261">
        <w:rPr>
          <w:rFonts w:asciiTheme="majorHAnsi" w:hAnsiTheme="majorHAnsi"/>
          <w:b/>
          <w:bCs/>
          <w:sz w:val="24"/>
          <w:szCs w:val="24"/>
        </w:rPr>
        <w:t>0</w:t>
      </w:r>
      <w:r w:rsidR="009D0B8B" w:rsidRPr="005C2895">
        <w:rPr>
          <w:rFonts w:asciiTheme="majorHAnsi" w:hAnsiTheme="majorHAnsi"/>
          <w:b/>
          <w:bCs/>
          <w:sz w:val="24"/>
          <w:szCs w:val="24"/>
        </w:rPr>
        <w:t/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real-time analytics infrastructure capable of processing trillions of events, utilizing robust technologies such as </w:t>
      </w:r>
      <w:r w:rsidRPr="006022B6">
        <w:rPr>
          <w:b/>
          <w:bCs/>
        </w:rPr>
        <w:t xml:space="preserve">Kafka</w:t>
      </w:r>
      <w:r>
        <w:t/>
      </w:r>
      <w:r w:rsidRPr="006022B6">
        <w:rPr>
          <w:b/>
          <w:bCs/>
        </w:rPr>
        <w:t/>
      </w:r>
      <w:r>
        <w:t xml:space="preserve"> for message brokering and </w:t>
      </w:r>
      <w:r w:rsidRPr="006022B6">
        <w:rPr>
          <w:b/>
          <w:bCs/>
        </w:rPr>
        <w:t xml:space="preserve">InfluxDB</w:t>
      </w:r>
      <w:r>
        <w:t/>
      </w:r>
      <w:r w:rsidRPr="006022B6">
        <w:rPr>
          <w:b/>
          <w:bCs/>
        </w:rPr>
        <w:t/>
      </w:r>
      <w:r>
        <w:t xml:space="preserve"> for time-series data storage.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Improved application performance and user experience through effective memory management and concurrency primitives in </w:t>
      </w:r>
      <w:r w:rsidRPr="006022B6">
        <w:rPr>
          <w:b/>
          <w:bCs/>
        </w:rPr>
        <w:t xml:space="preserve">C++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Go</w:t>
      </w:r>
      <w:r>
        <w:t/>
      </w:r>
      <w:r w:rsidRPr="006022B6">
        <w:rPr>
          <w:b/>
          <w:bCs/>
        </w:rPr>
        <w:t/>
      </w:r>
      <w:r>
        <w:t xml:space="preserve">, addressing scalability concerns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Implemented continuous integration/continuous deployment (CI/CD) pipelines using </w:t>
      </w:r>
      <w:r w:rsidRPr="006022B6">
        <w:rPr>
          <w:b/>
          <w:bCs/>
        </w:rPr>
        <w:t xml:space="preserve">Docker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Terraform</w:t>
      </w:r>
      <w:r>
        <w:t/>
      </w:r>
      <w:r w:rsidRPr="006022B6">
        <w:rPr>
          <w:b/>
          <w:bCs/>
        </w:rPr>
        <w:t/>
      </w:r>
      <w:r>
        <w:t xml:space="preserve">, driving automation and consistency in deployment processes.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Collaborated with research teams to translate theoretical models into production-grade implementations, delivering results in high-frequency telemetry applications.</w:t>
      </w:r>
    </w:p>
    <w:p w14:paraId="7D93C0D0" w14:textId="24A06F34" w:rsidR="006270A9" w:rsidRDefault="009D0B8B" w:rsidP="00A428CA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Optimized existing algorithms and architectures that improved data throughput and efficiency for large-scale data pipelines utilizing </w:t>
      </w:r>
      <w:r w:rsidRPr="006022B6">
        <w:rPr>
          <w:b/>
          <w:bCs/>
        </w:rPr>
        <w:t xml:space="preserve">Apache Flink</w:t>
      </w:r>
      <w:r>
        <w:t/>
      </w:r>
      <w:r w:rsidRPr="006022B6">
        <w:rPr>
          <w:b/>
          <w:bCs/>
        </w:rPr>
        <w:t/>
      </w:r>
      <w:r>
        <w:t xml:space="preserve">.</w:t>
      </w:r>
      <w:r w:rsidR="00A428CA" w:rsidRPr="00A428CA">
        <w:t>.</w:t>
      </w:r>
    </w:p>
    <w:p w14:paraId="739F89EF" w14:textId="0A7CB018" w:rsidR="009D0B8B" w:rsidRPr="00003027" w:rsidRDefault="00BF3EC9" w:rsidP="00335DC3">
      <w:pPr>
        <w:spacing w:after="0" w:line="312" w:lineRule="auto"/>
        <w:rPr>
          <w:rFonts w:asciiTheme="majorHAnsi" w:hAnsiTheme="majorHAnsi"/>
          <w:b/>
          <w:bCs/>
          <w:sz w:val="24"/>
          <w:szCs w:val="24"/>
        </w:rPr>
      </w:pPr>
      <w:r>
        <w:rPr>
          <w:rFonts w:asciiTheme="majorHAnsi" w:hAnsiTheme="majorHAnsi"/>
          <w:b/>
          <w:bCs/>
          <w:sz w:val="24"/>
          <w:szCs w:val="24"/>
        </w:rPr>
        <w:t>Software Developer</w:t>
      </w:r>
      <w:r w:rsidR="00DE26DD">
        <w:rPr>
          <w:rFonts w:asciiTheme="majorHAnsi" w:hAnsiTheme="majorHAnsi"/>
          <w:b/>
          <w:bCs/>
          <w:sz w:val="24"/>
          <w:szCs w:val="24"/>
        </w:rPr>
        <w:t xml:space="preserve"> 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| </w:t>
      </w:r>
      <w:r w:rsidR="0034139F">
        <w:rPr>
          <w:rFonts w:asciiTheme="majorHAnsi" w:hAnsiTheme="majorHAnsi"/>
          <w:b/>
          <w:bCs/>
          <w:sz w:val="24"/>
          <w:szCs w:val="24"/>
        </w:rPr>
        <w:t>Skillsoft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| </w:t>
      </w:r>
      <w:r w:rsidR="00003027">
        <w:rPr>
          <w:rFonts w:asciiTheme="majorHAnsi" w:hAnsiTheme="majorHAnsi"/>
          <w:b/>
          <w:bCs/>
          <w:sz w:val="24"/>
          <w:szCs w:val="24"/>
        </w:rPr>
        <w:t>J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>u</w:t>
      </w:r>
      <w:r w:rsidR="00866261">
        <w:rPr>
          <w:rFonts w:asciiTheme="majorHAnsi" w:hAnsiTheme="majorHAnsi"/>
          <w:b/>
          <w:bCs/>
          <w:sz w:val="24"/>
          <w:szCs w:val="24"/>
        </w:rPr>
        <w:t>n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5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– </w:t>
      </w:r>
      <w:r w:rsidR="00866261">
        <w:rPr>
          <w:rFonts w:asciiTheme="majorHAnsi" w:hAnsiTheme="majorHAnsi"/>
          <w:b/>
          <w:bCs/>
          <w:sz w:val="24"/>
          <w:szCs w:val="24"/>
        </w:rPr>
        <w:t>May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 xml:space="preserve"> 201</w:t>
      </w:r>
      <w:r w:rsidR="00866261">
        <w:rPr>
          <w:rFonts w:asciiTheme="majorHAnsi" w:hAnsiTheme="majorHAnsi"/>
          <w:b/>
          <w:bCs/>
          <w:sz w:val="24"/>
          <w:szCs w:val="24"/>
        </w:rPr>
        <w:t>6</w:t>
      </w:r>
      <w:r w:rsidR="009D0B8B" w:rsidRPr="00003027">
        <w:rPr>
          <w:rFonts w:asciiTheme="majorHAnsi" w:hAnsiTheme="majorHAnsi"/>
          <w:b/>
          <w:bCs/>
          <w:sz w:val="24"/>
          <w:szCs w:val="24"/>
        </w:rPr>
        <w:t/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Designed and implemented secure service development practices within cloud infrastructure, leveraging </w:t>
      </w:r>
      <w:r w:rsidRPr="006022B6">
        <w:rPr>
          <w:b/>
          <w:bCs/>
        </w:rPr>
        <w:t xml:space="preserve">AWS</w:t>
      </w:r>
      <w:r>
        <w:t/>
      </w:r>
      <w:r w:rsidRPr="006022B6">
        <w:rPr>
          <w:b/>
          <w:bCs/>
        </w:rPr>
        <w:t/>
      </w:r>
      <w:r>
        <w:t xml:space="preserve"> and </w:t>
      </w:r>
      <w:r w:rsidRPr="006022B6">
        <w:rPr>
          <w:b/>
          <w:bCs/>
        </w:rPr>
        <w:t xml:space="preserve">Kubernetes</w:t>
      </w:r>
      <w:r>
        <w:t/>
      </w:r>
      <w:r w:rsidRPr="006022B6">
        <w:rPr>
          <w:b/>
          <w:bCs/>
        </w:rPr>
        <w:t/>
      </w:r>
      <w:r>
        <w:t xml:space="preserve"> for scalable and reliable applications.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Developed usage of performance-critical open source contributions to leverage community support and innovations in </w:t>
      </w:r>
      <w:r w:rsidRPr="006022B6">
        <w:rPr>
          <w:b/>
          <w:bCs/>
        </w:rPr>
        <w:t xml:space="preserve">Linux</w:t>
      </w:r>
      <w:r>
        <w:t/>
      </w:r>
      <w:r w:rsidRPr="006022B6">
        <w:rPr>
          <w:b/>
          <w:bCs/>
        </w:rPr>
        <w:t/>
      </w:r>
      <w:r>
        <w:t xml:space="preserve"> kernel programming and </w:t>
      </w:r>
      <w:r w:rsidRPr="006022B6">
        <w:rPr>
          <w:b/>
          <w:bCs/>
        </w:rPr>
        <w:t xml:space="preserve">gRPC</w:t>
      </w:r>
      <w:r>
        <w:t/>
      </w:r>
      <w:r w:rsidRPr="006022B6">
        <w:rPr>
          <w:b/>
          <w:bCs/>
        </w:rPr>
        <w:t/>
      </w:r>
      <w:r>
        <w:t xml:space="preserve"> optimizations.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Enhanced telemetry data collection mechanisms using </w:t>
      </w:r>
      <w:r w:rsidRPr="006022B6">
        <w:rPr>
          <w:b/>
          <w:bCs/>
        </w:rPr>
        <w:t xml:space="preserve">OpenTelemetry</w:t>
      </w:r>
      <w:r>
        <w:t/>
      </w:r>
      <w:r w:rsidRPr="006022B6">
        <w:rPr>
          <w:b/>
          <w:bCs/>
        </w:rPr>
        <w:t/>
      </w:r>
      <w:r>
        <w:t xml:space="preserve"> to track user interactions and application performance metrics across distributed systems.</w:t>
      </w:r>
    </w:p>
    <w:p w14:paraId="21AFE2E1" w14:textId="668A6555" w:rsidR="009D0B8B" w:rsidRPr="00A428CA" w:rsidRDefault="009D0B8B" w:rsidP="009D0B8B">
      <w:pPr>
        <w:pStyle w:val="ListBullet"/>
      </w:pPr>
      <w:r>
        <w:t/>
      </w:r>
      <w:r w:rsidRPr="006022B6">
        <w:rPr>
          <w:b/>
          <w:bCs/>
        </w:rPr>
        <w:t/>
      </w:r>
      <w:r>
        <w:t xml:space="preserve">Managed teams in exploring new frameworks and tools that enhanced </w:t>
      </w:r>
      <w:r w:rsidRPr="006022B6">
        <w:rPr>
          <w:b/>
          <w:bCs/>
        </w:rPr>
        <w:t xml:space="preserve">microservices</w:t>
      </w:r>
      <w:r>
        <w:t/>
      </w:r>
      <w:r w:rsidRPr="006022B6">
        <w:rPr>
          <w:b/>
          <w:bCs/>
        </w:rPr>
        <w:t/>
      </w:r>
      <w:r>
        <w:t xml:space="preserve"> architecture resilience while also focusing on security compliance across the application stack.</w:t>
      </w:r>
      <w:r w:rsidRPr="00A428CA">
        <w:t>.</w:t>
      </w:r>
    </w:p>
    <w:sectPr w:rsidR="009D0B8B" w:rsidRPr="00A428CA" w:rsidSect="00716774">
      <w:footerReference w:type="default" r:id="rId11"/>
      <w:type w:val="continuous"/>
      <w:pgSz w:w="12240" w:h="15840"/>
      <w:pgMar w:top="1008" w:right="1152" w:bottom="864" w:left="1152" w:header="288" w:footer="144" w:gutter="0"/>
      <w:pgNumType w:start="1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75C8654" w14:textId="77777777" w:rsidR="009C4D9A" w:rsidRDefault="009C4D9A">
      <w:pPr>
        <w:spacing w:after="0"/>
      </w:pPr>
      <w:r>
        <w:separator/>
      </w:r>
    </w:p>
  </w:endnote>
  <w:endnote w:type="continuationSeparator" w:id="0">
    <w:p w14:paraId="7AE75697" w14:textId="77777777" w:rsidR="009C4D9A" w:rsidRDefault="009C4D9A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HGMinchoB">
    <w:altName w:val="Yu Gothic"/>
    <w:panose1 w:val="00000000000000000000"/>
    <w:charset w:val="8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92E5AD" w14:textId="77777777" w:rsidR="006270A9" w:rsidRDefault="009D5933">
    <w:pPr>
      <w:pStyle w:val="Footer"/>
    </w:pPr>
    <w:r>
      <w:t xml:space="preserve">Page </w:t>
    </w:r>
    <w:r>
      <w:fldChar w:fldCharType="begin"/>
    </w:r>
    <w:r>
      <w:instrText xml:space="preserve"> PAGE   \* MERGEFORMAT </w:instrText>
    </w:r>
    <w:r>
      <w:fldChar w:fldCharType="separate"/>
    </w:r>
    <w:r w:rsidR="00816216">
      <w:rPr>
        <w:noProof/>
      </w:rPr>
      <w:t>2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2FD7EBA" w14:textId="77777777" w:rsidR="009C4D9A" w:rsidRDefault="009C4D9A">
      <w:pPr>
        <w:spacing w:after="0"/>
      </w:pPr>
      <w:r>
        <w:separator/>
      </w:r>
    </w:p>
  </w:footnote>
  <w:footnote w:type="continuationSeparator" w:id="0">
    <w:p w14:paraId="45BC2D32" w14:textId="77777777" w:rsidR="009C4D9A" w:rsidRDefault="009C4D9A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4B66D57E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5AF24DD0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9386E0C4"/>
    <w:lvl w:ilvl="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90407FA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CD76DE80"/>
    <w:lvl w:ilvl="0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14068586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DAA9E50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4962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8BB292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FABA5D10"/>
    <w:lvl w:ilvl="0">
      <w:start w:val="1"/>
      <w:numFmt w:val="bullet"/>
      <w:lvlText w:val="·"/>
      <w:lvlJc w:val="left"/>
      <w:pPr>
        <w:tabs>
          <w:tab w:val="num" w:pos="144"/>
        </w:tabs>
        <w:ind w:left="144" w:hanging="144"/>
      </w:pPr>
      <w:rPr>
        <w:rFonts w:ascii="Cambria" w:hAnsi="Cambria" w:hint="default"/>
      </w:rPr>
    </w:lvl>
  </w:abstractNum>
  <w:abstractNum w:abstractNumId="10" w15:restartNumberingAfterBreak="0">
    <w:nsid w:val="08E72B9E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1" w15:restartNumberingAfterBreak="0">
    <w:nsid w:val="0A034AD0"/>
    <w:multiLevelType w:val="multilevel"/>
    <w:tmpl w:val="67B638B6"/>
    <w:lvl w:ilvl="0">
      <w:start w:val="1"/>
      <w:numFmt w:val="bullet"/>
      <w:pStyle w:val="ListBullet"/>
      <w:lvlText w:val="·"/>
      <w:lvlJc w:val="left"/>
      <w:pPr>
        <w:tabs>
          <w:tab w:val="num" w:pos="216"/>
        </w:tabs>
        <w:ind w:left="216" w:hanging="216"/>
      </w:pPr>
      <w:rPr>
        <w:rFonts w:ascii="Cambria" w:hAnsi="Cambria" w:hint="default"/>
      </w:rPr>
    </w:lvl>
    <w:lvl w:ilvl="1">
      <w:start w:val="1"/>
      <w:numFmt w:val="bullet"/>
      <w:lvlText w:val="o"/>
      <w:lvlJc w:val="left"/>
      <w:pPr>
        <w:tabs>
          <w:tab w:val="num" w:pos="648"/>
        </w:tabs>
        <w:ind w:left="648" w:hanging="216"/>
      </w:pPr>
      <w:rPr>
        <w:rFonts w:ascii="Courier New" w:hAnsi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216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512"/>
        </w:tabs>
        <w:ind w:left="1512" w:hanging="216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1944"/>
        </w:tabs>
        <w:ind w:left="1944" w:hanging="216"/>
      </w:pPr>
      <w:rPr>
        <w:rFonts w:ascii="Courier New" w:hAnsi="Courier New" w:hint="default"/>
      </w:rPr>
    </w:lvl>
    <w:lvl w:ilvl="5">
      <w:start w:val="1"/>
      <w:numFmt w:val="bullet"/>
      <w:lvlText w:val=""/>
      <w:lvlJc w:val="left"/>
      <w:pPr>
        <w:tabs>
          <w:tab w:val="num" w:pos="2376"/>
        </w:tabs>
        <w:ind w:left="2376" w:hanging="216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2808"/>
        </w:tabs>
        <w:ind w:left="2808" w:hanging="216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3240"/>
        </w:tabs>
        <w:ind w:left="3240" w:hanging="216"/>
      </w:pPr>
      <w:rPr>
        <w:rFonts w:ascii="Courier New" w:hAnsi="Courier New" w:hint="default"/>
      </w:rPr>
    </w:lvl>
    <w:lvl w:ilvl="8">
      <w:start w:val="1"/>
      <w:numFmt w:val="bullet"/>
      <w:lvlText w:val=""/>
      <w:lvlJc w:val="left"/>
      <w:pPr>
        <w:tabs>
          <w:tab w:val="num" w:pos="3672"/>
        </w:tabs>
        <w:ind w:left="3672" w:hanging="216"/>
      </w:pPr>
      <w:rPr>
        <w:rFonts w:ascii="Wingdings" w:hAnsi="Wingdings" w:hint="default"/>
      </w:rPr>
    </w:lvl>
  </w:abstractNum>
  <w:abstractNum w:abstractNumId="12" w15:restartNumberingAfterBreak="0">
    <w:nsid w:val="0B17219A"/>
    <w:multiLevelType w:val="hybridMultilevel"/>
    <w:tmpl w:val="5532CC16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3" w15:restartNumberingAfterBreak="0">
    <w:nsid w:val="0E1D32BF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188C69D2"/>
    <w:multiLevelType w:val="hybridMultilevel"/>
    <w:tmpl w:val="584486EC"/>
    <w:lvl w:ilvl="0" w:tplc="040C0001">
      <w:start w:val="1"/>
      <w:numFmt w:val="bullet"/>
      <w:lvlText w:val=""/>
      <w:lvlJc w:val="left"/>
      <w:pPr>
        <w:ind w:left="74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6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8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90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2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4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6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8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500" w:hanging="360"/>
      </w:pPr>
      <w:rPr>
        <w:rFonts w:ascii="Wingdings" w:hAnsi="Wingdings" w:hint="default"/>
      </w:rPr>
    </w:lvl>
  </w:abstractNum>
  <w:abstractNum w:abstractNumId="15" w15:restartNumberingAfterBreak="0">
    <w:nsid w:val="27C864A0"/>
    <w:multiLevelType w:val="multilevel"/>
    <w:tmpl w:val="F42A8A2A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6" w15:restartNumberingAfterBreak="0">
    <w:nsid w:val="32AD436E"/>
    <w:multiLevelType w:val="multilevel"/>
    <w:tmpl w:val="72A0CD52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B683A1C"/>
    <w:multiLevelType w:val="multilevel"/>
    <w:tmpl w:val="040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8" w15:restartNumberingAfterBreak="0">
    <w:nsid w:val="52D80155"/>
    <w:multiLevelType w:val="multilevel"/>
    <w:tmpl w:val="0409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9" w15:restartNumberingAfterBreak="0">
    <w:nsid w:val="52FC5048"/>
    <w:multiLevelType w:val="multilevel"/>
    <w:tmpl w:val="04090023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20" w15:restartNumberingAfterBreak="0">
    <w:nsid w:val="53F80F92"/>
    <w:multiLevelType w:val="hybridMultilevel"/>
    <w:tmpl w:val="190AE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7577329"/>
    <w:multiLevelType w:val="hybridMultilevel"/>
    <w:tmpl w:val="05F83954"/>
    <w:lvl w:ilvl="0" w:tplc="04090001">
      <w:start w:val="1"/>
      <w:numFmt w:val="bullet"/>
      <w:lvlText w:val=""/>
      <w:lvlJc w:val="left"/>
      <w:pPr>
        <w:ind w:left="739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59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79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99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19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39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59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79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99" w:hanging="360"/>
      </w:pPr>
      <w:rPr>
        <w:rFonts w:ascii="Wingdings" w:hAnsi="Wingdings" w:hint="default"/>
      </w:rPr>
    </w:lvl>
  </w:abstractNum>
  <w:abstractNum w:abstractNumId="22" w15:restartNumberingAfterBreak="0">
    <w:nsid w:val="6D9D5ECA"/>
    <w:multiLevelType w:val="multilevel"/>
    <w:tmpl w:val="2DB03242"/>
    <w:lvl w:ilvl="0">
      <w:start w:val="1"/>
      <w:numFmt w:val="decimal"/>
      <w:pStyle w:val="ListNumber"/>
      <w:lvlText w:val="%1)"/>
      <w:lvlJc w:val="left"/>
      <w:pPr>
        <w:tabs>
          <w:tab w:val="num" w:pos="288"/>
        </w:tabs>
        <w:ind w:left="288" w:hanging="288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792"/>
        </w:tabs>
        <w:ind w:left="792" w:hanging="288"/>
      </w:pPr>
      <w:rPr>
        <w:rFonts w:hint="default"/>
      </w:rPr>
    </w:lvl>
    <w:lvl w:ilvl="2">
      <w:start w:val="1"/>
      <w:numFmt w:val="lowerRoman"/>
      <w:lvlText w:val="%3)"/>
      <w:lvlJc w:val="left"/>
      <w:pPr>
        <w:tabs>
          <w:tab w:val="num" w:pos="1296"/>
        </w:tabs>
        <w:ind w:left="1296" w:hanging="288"/>
      </w:pPr>
      <w:rPr>
        <w:rFonts w:hint="default"/>
      </w:rPr>
    </w:lvl>
    <w:lvl w:ilvl="3">
      <w:start w:val="1"/>
      <w:numFmt w:val="decimal"/>
      <w:lvlText w:val="(%4)"/>
      <w:lvlJc w:val="left"/>
      <w:pPr>
        <w:tabs>
          <w:tab w:val="num" w:pos="1800"/>
        </w:tabs>
        <w:ind w:left="1800" w:hanging="288"/>
      </w:pPr>
      <w:rPr>
        <w:rFonts w:hint="default"/>
      </w:rPr>
    </w:lvl>
    <w:lvl w:ilvl="4">
      <w:start w:val="1"/>
      <w:numFmt w:val="lowerLetter"/>
      <w:lvlText w:val="(%5)"/>
      <w:lvlJc w:val="left"/>
      <w:pPr>
        <w:tabs>
          <w:tab w:val="num" w:pos="2304"/>
        </w:tabs>
        <w:ind w:left="2304" w:hanging="288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808"/>
        </w:tabs>
        <w:ind w:left="2808" w:hanging="288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3312"/>
        </w:tabs>
        <w:ind w:left="3312" w:hanging="288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3816"/>
        </w:tabs>
        <w:ind w:left="3816" w:hanging="288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4320"/>
        </w:tabs>
        <w:ind w:left="4320" w:hanging="288"/>
      </w:pPr>
      <w:rPr>
        <w:rFonts w:hint="default"/>
      </w:rPr>
    </w:lvl>
  </w:abstractNum>
  <w:abstractNum w:abstractNumId="23" w15:restartNumberingAfterBreak="0">
    <w:nsid w:val="71866955"/>
    <w:multiLevelType w:val="multilevel"/>
    <w:tmpl w:val="01684A10"/>
    <w:lvl w:ilvl="0">
      <w:start w:val="1"/>
      <w:numFmt w:val="upperRoman"/>
      <w:lvlText w:val="Article %1."/>
      <w:lvlJc w:val="left"/>
      <w:pPr>
        <w:ind w:left="0" w:firstLine="0"/>
      </w:pPr>
    </w:lvl>
    <w:lvl w:ilvl="1">
      <w:start w:val="1"/>
      <w:numFmt w:val="decimalZero"/>
      <w:isLgl/>
      <w:lvlText w:val="Section %1.%2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num w:numId="1" w16cid:durableId="913390499">
    <w:abstractNumId w:val="9"/>
  </w:num>
  <w:num w:numId="2" w16cid:durableId="812210101">
    <w:abstractNumId w:val="9"/>
    <w:lvlOverride w:ilvl="0">
      <w:startOverride w:val="1"/>
    </w:lvlOverride>
  </w:num>
  <w:num w:numId="3" w16cid:durableId="1805735900">
    <w:abstractNumId w:val="9"/>
    <w:lvlOverride w:ilvl="0">
      <w:startOverride w:val="1"/>
    </w:lvlOverride>
  </w:num>
  <w:num w:numId="4" w16cid:durableId="105392052">
    <w:abstractNumId w:val="9"/>
    <w:lvlOverride w:ilvl="0">
      <w:startOverride w:val="1"/>
    </w:lvlOverride>
  </w:num>
  <w:num w:numId="5" w16cid:durableId="216549161">
    <w:abstractNumId w:val="8"/>
  </w:num>
  <w:num w:numId="6" w16cid:durableId="1386099266">
    <w:abstractNumId w:val="7"/>
  </w:num>
  <w:num w:numId="7" w16cid:durableId="1078291303">
    <w:abstractNumId w:val="6"/>
  </w:num>
  <w:num w:numId="8" w16cid:durableId="65494002">
    <w:abstractNumId w:val="5"/>
  </w:num>
  <w:num w:numId="9" w16cid:durableId="1703894474">
    <w:abstractNumId w:val="4"/>
  </w:num>
  <w:num w:numId="10" w16cid:durableId="1278416062">
    <w:abstractNumId w:val="3"/>
  </w:num>
  <w:num w:numId="11" w16cid:durableId="2020959132">
    <w:abstractNumId w:val="2"/>
  </w:num>
  <w:num w:numId="12" w16cid:durableId="1170828592">
    <w:abstractNumId w:val="1"/>
  </w:num>
  <w:num w:numId="13" w16cid:durableId="1300185266">
    <w:abstractNumId w:val="0"/>
  </w:num>
  <w:num w:numId="14" w16cid:durableId="523715709">
    <w:abstractNumId w:val="15"/>
  </w:num>
  <w:num w:numId="15" w16cid:durableId="1323194480">
    <w:abstractNumId w:val="18"/>
  </w:num>
  <w:num w:numId="16" w16cid:durableId="1537156541">
    <w:abstractNumId w:val="13"/>
  </w:num>
  <w:num w:numId="17" w16cid:durableId="471366301">
    <w:abstractNumId w:val="17"/>
  </w:num>
  <w:num w:numId="18" w16cid:durableId="90509762">
    <w:abstractNumId w:val="10"/>
  </w:num>
  <w:num w:numId="19" w16cid:durableId="257639540">
    <w:abstractNumId w:val="23"/>
  </w:num>
  <w:num w:numId="20" w16cid:durableId="1499887979">
    <w:abstractNumId w:val="19"/>
  </w:num>
  <w:num w:numId="21" w16cid:durableId="238290248">
    <w:abstractNumId w:val="11"/>
  </w:num>
  <w:num w:numId="22" w16cid:durableId="1432437245">
    <w:abstractNumId w:val="16"/>
  </w:num>
  <w:num w:numId="23" w16cid:durableId="1062867802">
    <w:abstractNumId w:val="22"/>
  </w:num>
  <w:num w:numId="24" w16cid:durableId="263683987">
    <w:abstractNumId w:val="12"/>
  </w:num>
  <w:num w:numId="25" w16cid:durableId="507523982">
    <w:abstractNumId w:val="14"/>
  </w:num>
  <w:num w:numId="26" w16cid:durableId="580019779">
    <w:abstractNumId w:val="21"/>
  </w:num>
  <w:num w:numId="27" w16cid:durableId="64208345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activeWritingStyle w:appName="MSWord" w:lang="en-US" w:vendorID="64" w:dllVersion="0" w:nlCheck="1" w:checkStyle="0"/>
  <w:activeWritingStyle w:appName="MSWord" w:lang="en-US" w:vendorID="64" w:dllVersion="4096" w:nlCheck="1" w:checkStyle="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0B8B"/>
    <w:rsid w:val="00003027"/>
    <w:rsid w:val="00007C8C"/>
    <w:rsid w:val="0001582B"/>
    <w:rsid w:val="000522B8"/>
    <w:rsid w:val="00064703"/>
    <w:rsid w:val="000701A1"/>
    <w:rsid w:val="0007149E"/>
    <w:rsid w:val="00074538"/>
    <w:rsid w:val="000751C7"/>
    <w:rsid w:val="00082E6D"/>
    <w:rsid w:val="000925EB"/>
    <w:rsid w:val="000A4F59"/>
    <w:rsid w:val="000B3CCE"/>
    <w:rsid w:val="000F6F53"/>
    <w:rsid w:val="00137193"/>
    <w:rsid w:val="00141A4C"/>
    <w:rsid w:val="00183E1F"/>
    <w:rsid w:val="001B29CF"/>
    <w:rsid w:val="001C17AE"/>
    <w:rsid w:val="001C70D7"/>
    <w:rsid w:val="002302DD"/>
    <w:rsid w:val="00232312"/>
    <w:rsid w:val="00252883"/>
    <w:rsid w:val="002764F4"/>
    <w:rsid w:val="0028220F"/>
    <w:rsid w:val="0029269F"/>
    <w:rsid w:val="002D77E3"/>
    <w:rsid w:val="002E4EC7"/>
    <w:rsid w:val="00335DC3"/>
    <w:rsid w:val="0034139F"/>
    <w:rsid w:val="00356C14"/>
    <w:rsid w:val="00357B51"/>
    <w:rsid w:val="00360C19"/>
    <w:rsid w:val="003953F1"/>
    <w:rsid w:val="003B7FA6"/>
    <w:rsid w:val="003D1BF3"/>
    <w:rsid w:val="004154CC"/>
    <w:rsid w:val="00426F6B"/>
    <w:rsid w:val="00445342"/>
    <w:rsid w:val="00460E93"/>
    <w:rsid w:val="004E1AEF"/>
    <w:rsid w:val="00544927"/>
    <w:rsid w:val="00545B7A"/>
    <w:rsid w:val="00557E35"/>
    <w:rsid w:val="00584EB7"/>
    <w:rsid w:val="00585484"/>
    <w:rsid w:val="005C2895"/>
    <w:rsid w:val="005C4F47"/>
    <w:rsid w:val="006022B6"/>
    <w:rsid w:val="00617B26"/>
    <w:rsid w:val="006270A9"/>
    <w:rsid w:val="0064590F"/>
    <w:rsid w:val="0066464D"/>
    <w:rsid w:val="00675956"/>
    <w:rsid w:val="00676587"/>
    <w:rsid w:val="00681034"/>
    <w:rsid w:val="006A3364"/>
    <w:rsid w:val="006F7A9E"/>
    <w:rsid w:val="00701AFB"/>
    <w:rsid w:val="00705944"/>
    <w:rsid w:val="00706247"/>
    <w:rsid w:val="00716774"/>
    <w:rsid w:val="00741202"/>
    <w:rsid w:val="0075155B"/>
    <w:rsid w:val="00767EA9"/>
    <w:rsid w:val="00787CAF"/>
    <w:rsid w:val="007F0B08"/>
    <w:rsid w:val="00803592"/>
    <w:rsid w:val="00816216"/>
    <w:rsid w:val="00834D92"/>
    <w:rsid w:val="00866261"/>
    <w:rsid w:val="00875F10"/>
    <w:rsid w:val="0087734B"/>
    <w:rsid w:val="0088092B"/>
    <w:rsid w:val="008B7C29"/>
    <w:rsid w:val="00952354"/>
    <w:rsid w:val="00985DCF"/>
    <w:rsid w:val="00986CA0"/>
    <w:rsid w:val="009B7B39"/>
    <w:rsid w:val="009C3387"/>
    <w:rsid w:val="009C4D9A"/>
    <w:rsid w:val="009C4DED"/>
    <w:rsid w:val="009D0B8B"/>
    <w:rsid w:val="009D5933"/>
    <w:rsid w:val="009F2555"/>
    <w:rsid w:val="00A35217"/>
    <w:rsid w:val="00A428CA"/>
    <w:rsid w:val="00A931C4"/>
    <w:rsid w:val="00AC3453"/>
    <w:rsid w:val="00AD06DC"/>
    <w:rsid w:val="00AD15F4"/>
    <w:rsid w:val="00B12051"/>
    <w:rsid w:val="00B46905"/>
    <w:rsid w:val="00B773D9"/>
    <w:rsid w:val="00B873A2"/>
    <w:rsid w:val="00B9624E"/>
    <w:rsid w:val="00BD0932"/>
    <w:rsid w:val="00BD768D"/>
    <w:rsid w:val="00BF3EC9"/>
    <w:rsid w:val="00C100B2"/>
    <w:rsid w:val="00C5101D"/>
    <w:rsid w:val="00C61F8E"/>
    <w:rsid w:val="00C7037D"/>
    <w:rsid w:val="00D463BB"/>
    <w:rsid w:val="00D66BAB"/>
    <w:rsid w:val="00D7548E"/>
    <w:rsid w:val="00DA614C"/>
    <w:rsid w:val="00DC013E"/>
    <w:rsid w:val="00DC36F0"/>
    <w:rsid w:val="00DE26DD"/>
    <w:rsid w:val="00E161AB"/>
    <w:rsid w:val="00E255D4"/>
    <w:rsid w:val="00E270AB"/>
    <w:rsid w:val="00E27DFA"/>
    <w:rsid w:val="00E35D29"/>
    <w:rsid w:val="00E60262"/>
    <w:rsid w:val="00E63BB6"/>
    <w:rsid w:val="00E83E4B"/>
    <w:rsid w:val="00EC3D9F"/>
    <w:rsid w:val="00ED2268"/>
    <w:rsid w:val="00EE42A8"/>
    <w:rsid w:val="00F31B40"/>
    <w:rsid w:val="00F52D1C"/>
    <w:rsid w:val="00F65EA3"/>
    <w:rsid w:val="00F86AA5"/>
    <w:rsid w:val="00FB3617"/>
    <w:rsid w:val="00FC3A6E"/>
    <w:rsid w:val="00FC6A47"/>
    <w:rsid w:val="00FC6C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CB814A8"/>
  <w15:chartTrackingRefBased/>
  <w15:docId w15:val="{FBFFB5CD-0CD6-4375-A160-ED2B67FC07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color w:val="404040" w:themeColor="text1" w:themeTint="BF"/>
        <w:sz w:val="22"/>
        <w:szCs w:val="22"/>
        <w:lang w:val="en-US" w:eastAsia="ja-JP" w:bidi="ar-SA"/>
      </w:rPr>
    </w:rPrDefault>
    <w:pPrDefault>
      <w:pPr>
        <w:spacing w:after="24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iPriority="1" w:unhideWhenUsed="1" w:qFormat="1"/>
    <w:lsdException w:name="List Number" w:uiPriority="1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2" w:qFormat="1"/>
    <w:lsdException w:name="Closing" w:semiHidden="1" w:uiPriority="2" w:unhideWhenUsed="1" w:qFormat="1"/>
    <w:lsdException w:name="Signature" w:semiHidden="1" w:uiPriority="2" w:unhideWhenUsed="1" w:qFormat="1"/>
    <w:lsdException w:name="Default Paragraph Font" w:semiHidden="1" w:uiPriority="1" w:unhideWhenUsed="1"/>
    <w:lsdException w:name="Body Text" w:semiHidden="1" w:uiPriority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3" w:unhideWhenUsed="1" w:qFormat="1"/>
    <w:lsdException w:name="Salutation" w:semiHidden="1" w:uiPriority="2" w:unhideWhenUsed="1" w:qFormat="1"/>
    <w:lsdException w:name="Date" w:semiHidden="1" w:uiPriority="1" w:unhideWhenUsed="1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unhideWhenUsed="1" w:qFormat="1"/>
    <w:lsdException w:name="Emphasis" w:semiHidden="1" w:uiPriority="20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36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86CA0"/>
  </w:style>
  <w:style w:type="paragraph" w:styleId="Heading1">
    <w:name w:val="heading 1"/>
    <w:basedOn w:val="Normal"/>
    <w:next w:val="Normal"/>
    <w:link w:val="Heading1Char"/>
    <w:uiPriority w:val="9"/>
    <w:qFormat/>
    <w:rsid w:val="001B29CF"/>
    <w:pPr>
      <w:keepNext/>
      <w:keepLines/>
      <w:spacing w:before="320" w:after="100"/>
      <w:contextualSpacing/>
      <w:outlineLvl w:val="0"/>
    </w:pPr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1B29CF"/>
    <w:pPr>
      <w:keepNext/>
      <w:keepLines/>
      <w:spacing w:before="60" w:after="40"/>
      <w:contextualSpacing/>
      <w:outlineLvl w:val="1"/>
    </w:pPr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28220F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28220F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uiPriority w:val="1"/>
    <w:qFormat/>
    <w:rsid w:val="00545B7A"/>
    <w:pPr>
      <w:spacing w:after="120"/>
      <w:contextualSpacing/>
    </w:pPr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customStyle="1" w:styleId="TitleChar">
    <w:name w:val="Title Char"/>
    <w:basedOn w:val="DefaultParagraphFont"/>
    <w:link w:val="Title"/>
    <w:uiPriority w:val="1"/>
    <w:rsid w:val="00545B7A"/>
    <w:rPr>
      <w:rFonts w:asciiTheme="majorHAnsi" w:eastAsiaTheme="majorEastAsia" w:hAnsiTheme="majorHAnsi" w:cstheme="majorBidi"/>
      <w:color w:val="2A7B88" w:themeColor="accent1" w:themeShade="BF"/>
      <w:kern w:val="28"/>
      <w:sz w:val="56"/>
    </w:rPr>
  </w:style>
  <w:style w:type="character" w:styleId="PlaceholderText">
    <w:name w:val="Placeholder Text"/>
    <w:basedOn w:val="DefaultParagraphFont"/>
    <w:uiPriority w:val="99"/>
    <w:semiHidden/>
    <w:rsid w:val="00E83E4B"/>
    <w:rPr>
      <w:color w:val="393939" w:themeColor="text2" w:themeShade="BF"/>
    </w:rPr>
  </w:style>
  <w:style w:type="paragraph" w:styleId="ListBullet">
    <w:name w:val="List Bullet"/>
    <w:basedOn w:val="Normal"/>
    <w:uiPriority w:val="10"/>
    <w:unhideWhenUsed/>
    <w:qFormat/>
    <w:rsid w:val="0087734B"/>
    <w:pPr>
      <w:numPr>
        <w:numId w:val="21"/>
      </w:numPr>
      <w:spacing w:line="288" w:lineRule="auto"/>
      <w:contextualSpacing/>
    </w:pPr>
  </w:style>
  <w:style w:type="paragraph" w:styleId="Header">
    <w:name w:val="header"/>
    <w:basedOn w:val="Normal"/>
    <w:link w:val="HeaderChar"/>
    <w:uiPriority w:val="99"/>
    <w:semiHidden/>
    <w:pPr>
      <w:spacing w:after="0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986CA0"/>
  </w:style>
  <w:style w:type="paragraph" w:styleId="Footer">
    <w:name w:val="footer"/>
    <w:basedOn w:val="Normal"/>
    <w:link w:val="FooterChar"/>
    <w:uiPriority w:val="99"/>
    <w:semiHidden/>
    <w:rsid w:val="00681034"/>
    <w:pPr>
      <w:spacing w:after="0"/>
      <w:jc w:val="right"/>
    </w:pPr>
    <w:rPr>
      <w:color w:val="2A7B88" w:themeColor="accent1" w:themeShade="BF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986CA0"/>
    <w:rPr>
      <w:color w:val="2A7B88" w:themeColor="accent1" w:themeShade="BF"/>
    </w:rPr>
  </w:style>
  <w:style w:type="character" w:customStyle="1" w:styleId="Heading1Char">
    <w:name w:val="Heading 1 Char"/>
    <w:basedOn w:val="DefaultParagraphFont"/>
    <w:link w:val="Heading1"/>
    <w:uiPriority w:val="9"/>
    <w:rsid w:val="001B29CF"/>
    <w:rPr>
      <w:rFonts w:asciiTheme="majorHAnsi" w:eastAsiaTheme="majorEastAsia" w:hAnsiTheme="majorHAnsi" w:cstheme="majorBidi"/>
      <w:b/>
      <w:color w:val="2A7B88" w:themeColor="accent1" w:themeShade="BF"/>
      <w:sz w:val="28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1B29CF"/>
    <w:rPr>
      <w:rFonts w:asciiTheme="majorHAnsi" w:eastAsiaTheme="majorEastAsia" w:hAnsiTheme="majorHAnsi" w:cstheme="majorBidi"/>
      <w:b/>
      <w:caps/>
      <w:color w:val="262626" w:themeColor="text1" w:themeTint="D9"/>
      <w:sz w:val="24"/>
      <w:szCs w:val="26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pPr>
      <w:contextualSpacing w:val="0"/>
      <w:outlineLvl w:val="9"/>
    </w:pPr>
  </w:style>
  <w:style w:type="character" w:styleId="IntenseEmphasis">
    <w:name w:val="Intense Emphasis"/>
    <w:basedOn w:val="DefaultParagraphFont"/>
    <w:uiPriority w:val="21"/>
    <w:semiHidden/>
    <w:unhideWhenUsed/>
    <w:qFormat/>
    <w:rPr>
      <w:i/>
      <w:iCs/>
      <w:color w:val="2A7B88" w:themeColor="accent1" w:themeShade="BF"/>
    </w:rPr>
  </w:style>
  <w:style w:type="character" w:styleId="IntenseReference">
    <w:name w:val="Intense Reference"/>
    <w:basedOn w:val="DefaultParagraphFont"/>
    <w:uiPriority w:val="32"/>
    <w:semiHidden/>
    <w:unhideWhenUsed/>
    <w:qFormat/>
    <w:rPr>
      <w:b/>
      <w:bCs/>
      <w:caps w:val="0"/>
      <w:smallCaps/>
      <w:color w:val="2A7B88" w:themeColor="accent1" w:themeShade="BF"/>
      <w:spacing w:val="5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unhideWhenUsed/>
    <w:qFormat/>
    <w:pPr>
      <w:pBdr>
        <w:top w:val="single" w:sz="4" w:space="10" w:color="2A7B88" w:themeColor="accent1" w:themeShade="BF"/>
        <w:bottom w:val="single" w:sz="4" w:space="10" w:color="2A7B88" w:themeColor="accent1" w:themeShade="BF"/>
      </w:pBdr>
      <w:spacing w:before="360" w:after="360"/>
      <w:ind w:left="864" w:right="864"/>
      <w:jc w:val="center"/>
    </w:pPr>
    <w:rPr>
      <w:i/>
      <w:iCs/>
      <w:color w:val="2A7B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Pr>
      <w:i/>
      <w:iCs/>
      <w:color w:val="2A7B88" w:themeColor="accent1" w:themeShade="BF"/>
    </w:rPr>
  </w:style>
  <w:style w:type="paragraph" w:styleId="ListNumber">
    <w:name w:val="List Number"/>
    <w:basedOn w:val="Normal"/>
    <w:uiPriority w:val="11"/>
    <w:semiHidden/>
    <w:rsid w:val="0087734B"/>
    <w:pPr>
      <w:numPr>
        <w:numId w:val="23"/>
      </w:numPr>
      <w:spacing w:line="288" w:lineRule="auto"/>
      <w:contextualSpacing/>
    </w:pPr>
  </w:style>
  <w:style w:type="character" w:styleId="FollowedHyperlink">
    <w:name w:val="FollowedHyperlink"/>
    <w:basedOn w:val="DefaultParagraphFont"/>
    <w:uiPriority w:val="99"/>
    <w:semiHidden/>
    <w:unhideWhenUsed/>
    <w:rsid w:val="00E83E4B"/>
    <w:rPr>
      <w:color w:val="7B4968" w:themeColor="accent5" w:themeShade="BF"/>
      <w:u w:val="single"/>
    </w:rPr>
  </w:style>
  <w:style w:type="character" w:styleId="Hyperlink">
    <w:name w:val="Hyperlink"/>
    <w:basedOn w:val="DefaultParagraphFont"/>
    <w:uiPriority w:val="99"/>
    <w:semiHidden/>
    <w:rsid w:val="00E83E4B"/>
    <w:rPr>
      <w:color w:val="2A7B88" w:themeColor="accent1" w:themeShade="BF"/>
      <w:u w:val="single"/>
    </w:rPr>
  </w:style>
  <w:style w:type="paragraph" w:styleId="BodyText3">
    <w:name w:val="Body Text 3"/>
    <w:basedOn w:val="Normal"/>
    <w:link w:val="BodyText3Char"/>
    <w:uiPriority w:val="99"/>
    <w:semiHidden/>
    <w:unhideWhenUsed/>
    <w:rsid w:val="00E83E4B"/>
    <w:pPr>
      <w:spacing w:after="120"/>
    </w:pPr>
    <w:rPr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rsid w:val="00E83E4B"/>
    <w:rPr>
      <w:szCs w:val="16"/>
    </w:rPr>
  </w:style>
  <w:style w:type="paragraph" w:styleId="BlockText">
    <w:name w:val="Block Text"/>
    <w:basedOn w:val="Normal"/>
    <w:uiPriority w:val="99"/>
    <w:semiHidden/>
    <w:unhideWhenUsed/>
    <w:rsid w:val="00E83E4B"/>
    <w:pPr>
      <w:pBdr>
        <w:top w:val="single" w:sz="2" w:space="10" w:color="39A5B7" w:themeColor="accent1"/>
        <w:left w:val="single" w:sz="2" w:space="10" w:color="39A5B7" w:themeColor="accent1"/>
        <w:bottom w:val="single" w:sz="2" w:space="10" w:color="39A5B7" w:themeColor="accent1"/>
        <w:right w:val="single" w:sz="2" w:space="10" w:color="39A5B7" w:themeColor="accent1"/>
      </w:pBdr>
      <w:ind w:left="1152" w:right="1152"/>
    </w:pPr>
    <w:rPr>
      <w:i/>
      <w:iCs/>
      <w:color w:val="2A7B88" w:themeColor="accent1" w:themeShade="BF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E83E4B"/>
    <w:pPr>
      <w:spacing w:after="120"/>
      <w:ind w:left="360"/>
    </w:pPr>
    <w:rPr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E83E4B"/>
    <w:rPr>
      <w:szCs w:val="16"/>
    </w:rPr>
  </w:style>
  <w:style w:type="character" w:styleId="CommentReference">
    <w:name w:val="annotation reference"/>
    <w:basedOn w:val="DefaultParagraphFont"/>
    <w:uiPriority w:val="99"/>
    <w:semiHidden/>
    <w:unhideWhenUsed/>
    <w:rsid w:val="0028220F"/>
    <w:rPr>
      <w:sz w:val="22"/>
      <w:szCs w:val="16"/>
    </w:rPr>
  </w:style>
  <w:style w:type="paragraph" w:styleId="DocumentMap">
    <w:name w:val="Document Map"/>
    <w:basedOn w:val="Normal"/>
    <w:link w:val="DocumentMapChar"/>
    <w:uiPriority w:val="99"/>
    <w:semiHidden/>
    <w:unhideWhenUsed/>
    <w:rsid w:val="00E83E4B"/>
    <w:pPr>
      <w:spacing w:after="0"/>
    </w:pPr>
    <w:rPr>
      <w:rFonts w:ascii="Segoe UI" w:hAnsi="Segoe UI" w:cs="Segoe UI"/>
      <w:szCs w:val="16"/>
    </w:rPr>
  </w:style>
  <w:style w:type="character" w:customStyle="1" w:styleId="DocumentMapChar">
    <w:name w:val="Document Map Char"/>
    <w:basedOn w:val="DefaultParagraphFont"/>
    <w:link w:val="DocumentMap"/>
    <w:uiPriority w:val="99"/>
    <w:semiHidden/>
    <w:rsid w:val="00E83E4B"/>
    <w:rPr>
      <w:rFonts w:ascii="Segoe UI" w:hAnsi="Segoe UI" w:cs="Segoe UI"/>
      <w:szCs w:val="1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28220F"/>
    <w:rPr>
      <w:rFonts w:asciiTheme="majorHAnsi" w:eastAsiaTheme="majorEastAsia" w:hAnsiTheme="majorHAnsi" w:cstheme="majorBidi"/>
      <w:color w:val="272727" w:themeColor="text1" w:themeTint="D8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28220F"/>
    <w:rPr>
      <w:rFonts w:asciiTheme="majorHAnsi" w:eastAsiaTheme="majorEastAsia" w:hAnsiTheme="majorHAnsi" w:cstheme="majorBidi"/>
      <w:i/>
      <w:iCs/>
      <w:color w:val="272727" w:themeColor="text1" w:themeTint="D8"/>
      <w:szCs w:val="21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28220F"/>
    <w:pPr>
      <w:spacing w:after="200"/>
    </w:pPr>
    <w:rPr>
      <w:i/>
      <w:iCs/>
      <w:color w:val="4D4D4D" w:themeColor="text2"/>
      <w:szCs w:val="1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8220F"/>
    <w:pPr>
      <w:spacing w:after="0"/>
    </w:pPr>
    <w:rPr>
      <w:rFonts w:ascii="Segoe UI" w:hAnsi="Segoe UI" w:cs="Segoe UI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8220F"/>
    <w:rPr>
      <w:rFonts w:ascii="Segoe UI" w:hAnsi="Segoe UI" w:cs="Segoe UI"/>
      <w:szCs w:val="18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28220F"/>
    <w:rPr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8220F"/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8220F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8220F"/>
    <w:rPr>
      <w:b/>
      <w:bCs/>
      <w:szCs w:val="20"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28220F"/>
    <w:rPr>
      <w:szCs w:val="20"/>
    </w:rPr>
  </w:style>
  <w:style w:type="paragraph" w:styleId="EnvelopeReturn">
    <w:name w:val="envelope return"/>
    <w:basedOn w:val="Normal"/>
    <w:uiPriority w:val="99"/>
    <w:semiHidden/>
    <w:unhideWhenUsed/>
    <w:rsid w:val="0028220F"/>
    <w:pPr>
      <w:spacing w:after="0"/>
    </w:pPr>
    <w:rPr>
      <w:rFonts w:asciiTheme="majorHAnsi" w:eastAsiaTheme="majorEastAsia" w:hAnsiTheme="majorHAnsi" w:cstheme="majorBidi"/>
      <w:szCs w:val="20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28220F"/>
    <w:pPr>
      <w:spacing w:after="0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28220F"/>
    <w:rPr>
      <w:szCs w:val="20"/>
    </w:rPr>
  </w:style>
  <w:style w:type="character" w:styleId="HTMLCode">
    <w:name w:val="HTML Code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character" w:styleId="HTMLKeyboard">
    <w:name w:val="HTML Keyboard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28220F"/>
    <w:pPr>
      <w:spacing w:after="0"/>
    </w:pPr>
    <w:rPr>
      <w:rFonts w:ascii="Consolas" w:hAnsi="Consolas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28220F"/>
    <w:rPr>
      <w:rFonts w:ascii="Consolas" w:hAnsi="Consolas"/>
      <w:szCs w:val="20"/>
    </w:rPr>
  </w:style>
  <w:style w:type="character" w:styleId="HTMLTypewriter">
    <w:name w:val="HTML Typewriter"/>
    <w:basedOn w:val="DefaultParagraphFont"/>
    <w:uiPriority w:val="99"/>
    <w:semiHidden/>
    <w:unhideWhenUsed/>
    <w:rsid w:val="0028220F"/>
    <w:rPr>
      <w:rFonts w:ascii="Consolas" w:hAnsi="Consolas"/>
      <w:sz w:val="22"/>
      <w:szCs w:val="20"/>
    </w:rPr>
  </w:style>
  <w:style w:type="paragraph" w:styleId="MacroText">
    <w:name w:val="macro"/>
    <w:link w:val="MacroTextChar"/>
    <w:uiPriority w:val="99"/>
    <w:semiHidden/>
    <w:unhideWhenUsed/>
    <w:rsid w:val="0028220F"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spacing w:after="0"/>
    </w:pPr>
    <w:rPr>
      <w:rFonts w:ascii="Consolas" w:hAnsi="Consolas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semiHidden/>
    <w:rsid w:val="0028220F"/>
    <w:rPr>
      <w:rFonts w:ascii="Consolas" w:hAnsi="Consolas"/>
      <w:szCs w:val="20"/>
    </w:rPr>
  </w:style>
  <w:style w:type="paragraph" w:styleId="PlainText">
    <w:name w:val="Plain Text"/>
    <w:basedOn w:val="Normal"/>
    <w:link w:val="PlainTextChar"/>
    <w:uiPriority w:val="99"/>
    <w:semiHidden/>
    <w:unhideWhenUsed/>
    <w:rsid w:val="0028220F"/>
    <w:pPr>
      <w:spacing w:after="0"/>
    </w:pPr>
    <w:rPr>
      <w:rFonts w:ascii="Consolas" w:hAnsi="Consolas"/>
      <w:szCs w:val="21"/>
    </w:rPr>
  </w:style>
  <w:style w:type="character" w:customStyle="1" w:styleId="PlainTextChar">
    <w:name w:val="Plain Text Char"/>
    <w:basedOn w:val="DefaultParagraphFont"/>
    <w:link w:val="PlainText"/>
    <w:uiPriority w:val="99"/>
    <w:semiHidden/>
    <w:rsid w:val="0028220F"/>
    <w:rPr>
      <w:rFonts w:ascii="Consolas" w:hAnsi="Consolas"/>
      <w:szCs w:val="21"/>
    </w:rPr>
  </w:style>
  <w:style w:type="character" w:styleId="UnresolvedMention">
    <w:name w:val="Unresolved Mention"/>
    <w:basedOn w:val="DefaultParagraphFont"/>
    <w:uiPriority w:val="99"/>
    <w:semiHidden/>
    <w:unhideWhenUsed/>
    <w:rsid w:val="005C4F47"/>
    <w:rPr>
      <w:color w:val="605E5C"/>
      <w:shd w:val="clear" w:color="auto" w:fill="E1DFDD"/>
    </w:rPr>
  </w:style>
  <w:style w:type="paragraph" w:customStyle="1" w:styleId="Contact">
    <w:name w:val="Contact"/>
    <w:basedOn w:val="Normal"/>
    <w:link w:val="ContactChar"/>
    <w:uiPriority w:val="99"/>
    <w:qFormat/>
    <w:rsid w:val="00545B7A"/>
    <w:pPr>
      <w:spacing w:before="120"/>
    </w:pPr>
    <w:rPr>
      <w:sz w:val="20"/>
    </w:rPr>
  </w:style>
  <w:style w:type="table" w:styleId="TableGrid">
    <w:name w:val="Table Grid"/>
    <w:basedOn w:val="TableNormal"/>
    <w:uiPriority w:val="39"/>
    <w:rsid w:val="00545B7A"/>
    <w:pPr>
      <w:spacing w:after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ontactChar">
    <w:name w:val="Contact Char"/>
    <w:basedOn w:val="DefaultParagraphFont"/>
    <w:link w:val="Contact"/>
    <w:uiPriority w:val="99"/>
    <w:rsid w:val="00986CA0"/>
    <w:rPr>
      <w:sz w:val="20"/>
    </w:rPr>
  </w:style>
  <w:style w:type="paragraph" w:styleId="ListParagraph">
    <w:name w:val="List Paragraph"/>
    <w:basedOn w:val="Normal"/>
    <w:uiPriority w:val="34"/>
    <w:unhideWhenUsed/>
    <w:qFormat/>
    <w:rsid w:val="009D0B8B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oter" Target="foot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STAR\AppData\Roaming\Microsoft\Templates\Industry%20manager%20resume.dotx" TargetMode="External"/></Relationships>
</file>

<file path=word/theme/theme1.xml><?xml version="1.0" encoding="utf-8"?>
<a:theme xmlns:a="http://schemas.openxmlformats.org/drawingml/2006/main" name="Office Theme">
  <a:themeElements>
    <a:clrScheme name="Resume">
      <a:dk1>
        <a:sysClr val="windowText" lastClr="000000"/>
      </a:dk1>
      <a:lt1>
        <a:sysClr val="window" lastClr="FFFFFF"/>
      </a:lt1>
      <a:dk2>
        <a:srgbClr val="4D4D4D"/>
      </a:dk2>
      <a:lt2>
        <a:srgbClr val="E4E3E2"/>
      </a:lt2>
      <a:accent1>
        <a:srgbClr val="39A5B7"/>
      </a:accent1>
      <a:accent2>
        <a:srgbClr val="8DBB70"/>
      </a:accent2>
      <a:accent3>
        <a:srgbClr val="F0BB44"/>
      </a:accent3>
      <a:accent4>
        <a:srgbClr val="F24F4F"/>
      </a:accent4>
      <a:accent5>
        <a:srgbClr val="A3648B"/>
      </a:accent5>
      <a:accent6>
        <a:srgbClr val="F8943F"/>
      </a:accent6>
      <a:hlink>
        <a:srgbClr val="39A5B7"/>
      </a:hlink>
      <a:folHlink>
        <a:srgbClr val="A3648B"/>
      </a:folHlink>
    </a:clrScheme>
    <a:fontScheme name="Cambria">
      <a:maj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 panose="02040503050406030204"/>
        <a:ea typeface=""/>
        <a:cs typeface=""/>
        <a:font script="Jpan" typeface="HG明朝B"/>
        <a:font script="Hang" typeface="맑은 고딕"/>
        <a:font script="Hans" typeface="黑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9" ma:contentTypeDescription="Create a new document." ma:contentTypeScope="" ma:versionID="6a914531ae0f23be31da2eba1f3b42a9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ae00154c9e66547f022c4923f88826d6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hidden="true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hidden="tru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hidden="true" ma:internalName="Background" ma:readOnly="false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  <Background xmlns="71af3243-3dd4-4a8d-8c0d-dd76da1f02a5">false</Background>
  </documentManagement>
</p:properties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DBEE0D2-5DD4-4054-AE25-8744B1BDC1E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829E4964-E492-4D5C-A41E-6548D1BBBCF3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FC286A1A-83A9-49D0-AE61-B506130901B0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4.xml><?xml version="1.0" encoding="utf-8"?>
<ds:datastoreItem xmlns:ds="http://schemas.openxmlformats.org/officeDocument/2006/customXml" ds:itemID="{C03343B0-2E37-4E4D-9C2F-1BB515B811A5}">
  <ds:schemaRefs>
    <ds:schemaRef ds:uri="http://schemas.microsoft.com/sharepoint/v3/contenttype/forms"/>
  </ds:schemaRefs>
</ds:datastoreItem>
</file>

<file path=docMetadata/LabelInfo.xml><?xml version="1.0" encoding="utf-8"?>
<clbl:labelList xmlns:clbl="http://schemas.microsoft.com/office/2020/mipLabelMetadata"/>
</file>

<file path=docProps/app.xml><?xml version="1.0" encoding="utf-8"?>
<Properties xmlns="http://schemas.openxmlformats.org/officeDocument/2006/extended-properties" xmlns:vt="http://schemas.openxmlformats.org/officeDocument/2006/docPropsVTypes">
  <Template>Industry manager resume.dotx</Template>
  <TotalTime>50</TotalTime>
  <Pages>1</Pages>
  <Words>83</Words>
  <Characters>478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STAR</dc:creator>
  <cp:keywords/>
  <cp:lastModifiedBy>najee.r0921@outlook.com</cp:lastModifiedBy>
  <cp:revision>21</cp:revision>
  <dcterms:created xsi:type="dcterms:W3CDTF">2026-01-20T09:00:00Z</dcterms:created>
  <dcterms:modified xsi:type="dcterms:W3CDTF">2026-01-30T16:16:00Z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MediaServiceImageTags">
    <vt:lpwstr/>
  </property>
</Properties>
</file>