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specializing in building robust applications using modern technologies. Proven expertise in frontend and backend technologies, cloud services, and full software development life cycle implementation. Adept at optimizing system performance and implementing complex software solutions with a focus on scalability and efficiency. Strong background in fostering team collaboration and driving engineering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cloud-based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deployments and reduced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sprints and project backlogs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API endpoints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communication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in best practices for clean coding and efficient design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maintain high performance and reliability metrics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best practices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 in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evaluations using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analytics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technologies ensuring code base remains up-to-date with industry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scalable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that supported multiple concurrent users while maintaining fast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facilitated independent deployments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developing RESTful services with thorough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interaction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Advocated for performance monitoring tools such as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smooth collaboration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 suites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bug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UX/UI teams to ensure design fidelity and functionality of applications built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management, ensuring reproducible environmental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agile methodologies, improving sprint deliverables and team productivity by consistently meeting project milestones.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feature sets and enriching user engagement through personalized learning paths.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introducing modern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UI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comprehensive documentation and mentoring for new hires on company practices and technology stack.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visualization features using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deep insights into data for enhanced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migration of databases to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application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team initiatives on proper testing practices, leading to a reduction in client-reported issues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TypeScript, Ruby,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Express.js, Grails, Ruby on Rails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CircleCI,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