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designing and developing innovative applications. Expertise in a diverse range of technologies including Java, Spring Boot, React, and Docker. Proven ability to lead cross-functional teams and manage complex projects from conception to deployment. Strong background in application testing and troubleshooting, consistently delivering quality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scalability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 cycles and enhanced reliability in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high-availability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timely and efficient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functionality across applications, resulting in increased user satisfaction and reduced search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in coding standards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user authentication, ensuring robust user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stakeholders with insightful data visualizations.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including requirements gathering, development, testing,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social media functionalities, enhancing user interaction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resulting in improved time-to-market for clients'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quality assurance testing including unit tests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delivery of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internal processes and reducing overhead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deployments, significantly improving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code integrity through systematic branching and merging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implemented measures to safeguard applications against threats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deployments, achieving consistency and reliability in the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enhanced workflow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of software engineers to maintain existing applications while implementing new features based on client needs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design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reliability of core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25% decrease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completed projects on time, achieving a satisfaction rate of over 95% among stakeholders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Go,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Spring Boot, React, Node.js, Express.js, Django, Flask,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Ansible, Terraform,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Firebase, Heroku, DigitalOcean, OpenShift, Alibaba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Redis, Elasticsearch, Oracle,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