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development, specializing in designing and implementing high-performance applications. Proficient in multiple programming languages and frameworks, including JavaScript, React, Node.js, and Java. Extensive background in agile methodologies and cloud technologies, with a proven track record in collaborating with cross-functional teams to deliver robust software solutions. Committed to continuous improvement and excelling in dynamic environments with an emphasis on leveraging modern development tools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improving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lifecycle and increased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between frontend and backend,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project scope and implement new features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resources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reducing costs by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ensuring high-quality and bug-free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 and efficient code for data manipulation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backend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increased the speed of feature deployment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code reviews and knowledge sharing sessions to encourage best practices and continuous improvement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improving team code quality and team dynamics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 and improving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to optimize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version control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facilitate new application features,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gains.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management skills,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operations and optimizing queries to achieve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communicate progress and update project status, adapting quickly to changes as required.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testing environments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Angular applications to ensure stability and functionality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UI/UX discussions and collaborated with design teams for cohesive product design, delivering a product that met user expectations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fetching, improving user engagement metrics significantly and reducing perceived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code for improved performance and maintainability, aligning with the coding standards and framework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edtech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in a collaborative environment, focusing on performance improvements and usability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robust enterprise applications, improving processing speed of data retrieval by implementing advanced caching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solutions architecture discussions to optimize application performance, influencing crucial technical decisions with knowledge of system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unit testing and test-driven development (TDD)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minimum bug counts before production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supported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clean and maintainable database schema that improved data integrity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growth of the development team by leading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development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RESTful APIs, Microservices,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