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9 years of comprehensive experience in software development and engineering. Proficient in a range of technologies including React, Node.js, AWS, and GraphQL, along with experience in CI/CD methodologies and DevOps practices. Possesses a strong track record of improving system performance and efficiency through innovative solutions. Collaborates effectively with cross-functional teams to deliver high-quality products on time. Passionate about exploring new technologies and frameworks to enhance product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solutions for application deployment, optimizing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resilient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powered by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management and client-server communications.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create intuitive user interfaces,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querying.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mentoring sessions to maintain coding standards and foster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application performance insights and error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setup, promoting standardization and reliability in cloud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enhancing modularity and scalability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activities and collaborative estimation sessions, resulting in improved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researched and applied new tools and frameworks to stay updated with industry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front-end development of web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creating reusable and modular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back-end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front-end frameworks and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enhancing application performance and load testing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defect identification during the development phase.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stakeholders to gather requirements and translate them into technical solutions, ensuring project alignment.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functionality, enhancing client solutions with real-time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models and schema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efficiency and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API calls, reducing data over-fetching and improving front-end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refactoring and optimization sessions to enhance code maintainability and speed, promoting best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knowledge sharing by conducting technical workshops and presentations.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optimal user engagement and interactive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increased system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robust software solutions by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and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project management activities, ensuring requirements were clearly defined and achievable within sprint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Creating comprehensive technical documentation for ease of knowledge transfer and to support ongoing maintenance.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course completion rates through engaging UX principles and optimized backend services.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DynamoDB,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Sentry,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