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experience in designing and implementing robust software solutions using an extensive tech stack. Proven expertise in Java, Python, AWS, and React frameworks, with a profound ability to lead cross-functional teams in agile environments. Adept at utilizing modern testing frameworks and CI/CD pipelines to deliver high-quality software on time while ensuring scalability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user-centric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hosting costs by 25% and improved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interaction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the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through Agile methodologies, streamlining development processes and reducing overhead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and conduct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API endpoints, significantly reducing bug rate before production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techniques, leading to a smoother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modularity and ease of updates in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software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under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while regularly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tasks and progress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components for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scripted ETL processes for data integration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cloud-based application, enhancing performance by implementing efficient caching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software quality and reliability, achieving a 40% reduction in production bugs by implementing continuous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API gateway architectures to improve the overall security and efficiency of service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manual testing time by 20% and improving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external stakeholders to gather requirements, providing tailored software solutions with feedback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for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system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architecture and design best practices, leading to a 15% improvement in development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software issues using structured problem-solving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reports generation and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reporting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queries, resulting in a 10% decrease in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Flask,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CircleCI, JUnit5,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