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diverse experience in designing and developing scalable web applications alongside leading cross-functional teams. Adept in Java development and proficient in frameworks and tools such as Spring Boot, Microservices, React, Docker, and AWS. Committed to delivering robust and efficient technology solutions, with a solid foundation in modern software methodologies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providing robust backend solutions for various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microservices architecture, ensuring scalable and maintainable solutions in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engagement through responsive components and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containerized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reducing integration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management and UX design, applying agile methodologies to ensure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and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scalable solutions aligned with business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into the development cycle,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benefit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a variety of services, ensuring high performance and responsiveness for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framework usage, improving team productivity and project success.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existing features and optimizing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multiple services and applications, ensuring real-time data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efficiently handling multiple requests and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reducing manual testing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data migrations, enhancing data integrity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provided estimates for development tasks, contributing to sprint planning and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and product teams to ensure intuitive and user-friendly application interfaces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developed coding standards to maintain high-quality maintainable code across the team, promoting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Git for version control, ensuring team collaboration on multiple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performance, making informed decisions on refactoring code and enhancing overall system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and support materials for new software within the organization, ensuring seamless employee adaptation.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improve user experience and application functionality, fostering innovation in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course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databases, streamlining the tracking of student progress and statistics.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subject matter experts to build custom learning paths and interactive exercises, enhancing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iterate on application features and performance, leading to a 25%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