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specializing in the design, development, and deployment of high-performance applications. Proven expertise in modern technologies and libraries embracing WebRTC, Node.js, and real-time communication platforms. Strong background in collaboration tools and agile methodologies, possessing a passion for optimizing user experiences and robust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a real-time communication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and performance by optimizing signaling and media routing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reducing latency in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comprehensive suite of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 by ensuring high test coverage and reducing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operational costs through effective resource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incorporate user feedback into the development lifecycle, fostering improved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containerized application deployment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transmission, enhancing the responsiveness of user-facing features and reducing load times during peak usage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tracking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page load times by identifying and resolving critical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codebase with a focus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and reusable code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in modern development methodologies and frameworks, fostering a culture of knowledge sharing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infrastructure team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user testing and quality assurance initiatives to gather insights and enhance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and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agile development cycles and customer requirements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RESTful APIs, ensuring robust data interchange formats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application versatility.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user data and improving application security standard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indexing strategies for faster query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interactive elements with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a smoother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a team of developers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improve workflow efficiency and product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tools and APIs, expanding functionality and enriching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application of emerging technologies to keep the tech stack relevant and future-proof.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cloud-based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successful project completion ahead of schedule in a team setting.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version control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collaborative coding and maintaining project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developing training documentation for newly implemented solutions, providing clear guidelines for end-users and reducing downtime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security measures in compliance with GDPR and CCPA standards to protect user information and maintain organizational reputations.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complex issues in production environments, reducing critical response time through effective problem-solving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life-cycle management and maintenance, ensuring long-term sustainability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Redux,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