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backend development specializing in high-performance, low-latency systems for trading infrastructures. Proficient in Go (Golang), SQL, and system design, with a proven ability to collaborate with cross-functional teams to deliver customized software solutions. Committed to ensuring code quality and system reliability through rigorous testing and maintenance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Kraken's institutional trading platform, achieving optimal execution speeds and reliability for large-scale trading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 and Quants to understand trading workflows, implementing tailored software solutions that optimized performance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validated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trading systems and third-party data feeds.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storage and enabled real-time market data processing, ensuring accurate trade executions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leading to significant reductions in latency and improved responsiveness during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implementing best practices in coding standards, and enhancing production integrity by identifying and resolving bugs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automated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overall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system performance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and optimizing bottlenecks to improve user experience during peak trading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deployment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lifecycle management and quick scaling capabilities during price volatility events.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FIX and WebSocket protocols to facilitate real-time trading data processing, maintaining system uptime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development scopes, timelines, and strategies which led to successful project launches within stipulated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repositories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version control and enhancing teamwork across engineering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Asana project management platform, delivering reliable features that enhanced user engagement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support high availability and reliability across various service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third-party services, enhancing functionality and user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facilitate efficient environments for microservices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caching strategies, improving data retrieval speeds and reducing latency across user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and integration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coverage and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scopes, delivering features that align with business objectives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effective tracking and troubleshooting of application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practices to automate deployment pipelines, improving efficiency and reducing manual deployment-related errors, contributing to a decrease in time-to-market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learning management system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 offering interactive training modules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supporting user authentication and session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educational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facilitate rapid development cycles, adapting to changing requirements and enhancing project delivery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in Java applications, enhancing data handling efficiency and consistency across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discussions to share knowledge and best practices pertaining to software development and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initiative that improved system response time by 15%, enabling better resource utilization and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SQL, Python, Rust,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RESTful APIs, Swagger, Redis,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Nomad,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Prometheus, Grafana,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