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hands-on experience in designing and building scalable web applications. Proven expertise in architecting solutions with a strong foundation in Ruby, JavaScript, and TypeScript. Adept at driving collaborative approaches to problem-solving and fostering high-performance engineering culture within flexible, product-oriented teams. Experienced in application security and reducing technical debt through proactive engineering initiatives, dedicated to delivering value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components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loan origination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performance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reduce technical debt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allocating over 20% of project time to engineering tasks that address legacy issues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championed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delivery and minimize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and product teams to deliver user-friendly features,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UI elements.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the technical strategy for projects, enhancing solution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messaging.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proficient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response times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Instilled a culture of quality coding practices through peer reviews and pair programming sessions, improving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fetching, enhancing frontend and backend interactions, and improving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deep integrations with financial data services while adhering to strict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AppSec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protect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engineering processes to support remote work, maintaining team cohesion and productivity in a distributed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mentoring junior engineers, sharing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learning initiatives, fostering a high-impact engineering environment focused on innovation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components for Asana’s project management tools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cross-platform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architecting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scalability of asynchronous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user-centric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 interactions and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deliver high-impact initiatives that align with user experience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best coding practices and newly adopted technologies, improving departmental learning and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testing coverage and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deploying scalable applications and managing microservices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a variety of internal and external consumer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performance issues within the application through automated monitoring and analyzing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LogRocket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collaborative teams, enhancing overall project throughput and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content management systems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implementation of continuous integration/continuous deployment (CI/CD)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better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build educational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interactive user experience for learners.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storage and caching mechanisms, improving application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migration projects from legacy systems to modern environments, providing training and support to staff.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systems adhered to security standards through application security reviews that protected user information, reducing vulnerabilities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Ruby, JavaScript, TypeScript, Kotlin,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GraphQL, HTML5, CSS3, Sass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Rails, Node.js, Kafka, Postgres,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r>
        <w:rPr>
          <w:rFonts w:asciiTheme="minorHAnsi" w:hAnsiTheme="minorHAnsi" w:cstheme="majorHAnsi"/>
          <w:lang w:val="en-US"/>
        </w:rPr>
        <w:t xml:space="preserve">: Jest, RSpec, Cucumber, Mocha, Capybara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Architecture &amp; Security</w:t>
      </w:r>
      <w:r>
        <w:rPr>
          <w:rFonts w:asciiTheme="minorHAnsi" w:hAnsiTheme="minorHAnsi" w:cstheme="majorHAnsi"/>
          <w:lang w:val="en-US"/>
        </w:rPr>
        <w:t xml:space="preserve">: Microservices, API Development, Service Oriented Architecture, AppSec, OAuth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