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software development. Expert in Java, Spring, Microservices, and AWS with a strong background in leveraging modern frameworks and libraries to design scalable applications. Proven track record of implementing robust solutions in dynamic environments utilizing refined software engineering principles. Exceptional ability to troubleshoot and optimize code for performance. Passionate about delivering high-quality software solutions through rigorous testing and methodology, proficient in collaboration and agile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cloud-native applications, successfully reducing server costs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external services with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for secure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achieving a component-based architecture that supports rapid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processes and streamlined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improving coordination among teams and accelerating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enabling load balancing across multiple instances.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proactively address application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system design and performance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management, resulting in improved query performance by leveraging indexing and partitioning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a complex project management tool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UI/UX teams to enhance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manage relational data seamlessly in conjunction with backend services, ensuring data consistency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data processing tasks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efficiency and data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development team by creating reusable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modularity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REST APIs to facilitate communication between various application components and external services, utilizing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pipelines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quicker rollbacks and more reliable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services using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leveraging webhooks for real-time updates, ensuring data synchronicity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subject matter expert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optimized queries that improved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methodologies, leading daily scrums and retrospectives, fostering communication to successfully meet deadlines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engineers in best practices related to modern devops practices and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their ramp-up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leveraging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high availability and team collaboration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clean commit history which led to smoother merges and fewer conflicts.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software testing efforts, including regression and performance testing, with a primary focus on maintaining quality assurance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deployment processes, utilizing </w:t>
      </w:r>
      <w:r w:rsidRPr="00432203">
        <w:rPr>
          <w:rFonts w:asciiTheme="minorHAnsi" w:eastAsia="Times New Roman" w:hAnsiTheme="minorHAnsi" w:cs="Times New Roman"/>
          <w:b/>
          <w:bCs/>
          <w:lang w:val="en-US"/>
        </w:rPr>
        <w:t xml:space="preserve">Apache Tomcat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applications were deployed correctly.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feedback analysis, adjusting application features and functionality to better meet client needs, improving user satisfaction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