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building modern web applications and enterprise AI solutions. Proficient in Node.js, Java, and diverse frontend frameworks, with a strong emphasis on clinical documentation and healthcare applications. Demonstrated ability to lead teams and manage complex projects, ensuring high standards of software engineering excellence. Skilled in SQL, CI/CD practices, and automated testing, bringing a comprehensive understanding of full-stack development and production infrastructure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resilience in clinical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improving the efficiency of healthcare data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frameworks across multiple platforms, ensuring high quality in deployed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product vision into executable software designs, improving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various stakeholders to define project requirements and technical specifications leading to optimized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performance tuning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transition from monolithic architecture to microservices, optimizing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an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efforts in adopting best practices in software design and agile methodologies, enhancing team productivity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diverse client needs in the SaaS industry.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data exchange between frontend and backend systems, improving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interaction by working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fine-tuning complex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data migration projects, employing best practices for data integrity and security during migrations.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responsive designs by applying agile development principles and modern UX/UI practices in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developers, fostering a culture of continuous learning and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various deployment processes, reducing manual intervention and streamlining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scrum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tasks and deliverables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models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predictive capabilities of products.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course delivery and tracking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building modular and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development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 and maintenance, resulting in enhanced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iterate on designs, ensuring product alignment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introduction of a new performance testing framework, significantly improving the robustness of applications while maintaining a zero-downtime strategy. (Led to a 30% increase in responsiveness of scaling applications)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Java, JavaScript, Typescript, Python,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jQuery, Express.js, Spring,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Firebase,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Stream Processing, Batch Processing,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Pandas, NumPy, Predictive Algorithms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