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9 years of experience in developing, testing, and deploying scalable software solutions. Proficient in leveraging a wide array of technologies including Python, Go, JavaScript, and Kafka to build high-performance applications. Adept in full-stack development, with a proven track record of optimizing database queries and architecting efficient data pipelines. Passionate about creating innovative software solutions that drive business impact and improve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processed billions of usage records monthly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streaming.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features for customer dashboard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presentation of analytics for thousands of customer SIM cards.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backend services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systems with sub-millisecond response times at global scale.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features including database optimizations and user interface enhancements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existing services to a microservices-based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high-scale systems design and architecture discussions, focusing on balancing existing patterns with innovative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performance tuning of databases, ensuring optimized query execution and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 teams to shape product direction based on technical insights, prioritizing customer impact.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code reviews and knowledge sharing sessions, improving overall team expertise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internal tooling and documentation aimed at streamlining the onboarding process for new engineering hires.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testing strategies utilizing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bug rates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observability of production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application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efficiency and maintaining high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customer-facing features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interfaces,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complex SQL queries to boost performance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faster data retrieval and processing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and performance testing for newly developed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enhancing overall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 solutions with an emphasis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deployment processes and improving CI/CD pipelines.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Troubleshot and resolved issues across production and development environments, contributing to improved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and junior developers on best practices in coding and database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comprehensive training platform targeting skill development in programming,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applications to modern frameworks, enhancing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define feature requirements and technical solutions, aligning development processes with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performance optimization initiatives that led to a 20% reduction in server response time in high-traffic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robustness during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JavaScript, TypeScript, Rust, Java, SQL, Golang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React, Next.js,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Frameworks &amp; Tools</w:t>
      </w:r>
      <w:r>
        <w:rPr>
          <w:rFonts w:asciiTheme="minorHAnsi" w:hAnsiTheme="minorHAnsi" w:cstheme="majorHAnsi"/>
          <w:lang w:val="en-US"/>
        </w:rPr>
        <w:t xml:space="preserve">: Node.js, Django, Flask, Spring Boot, Express, Kafka, RabbitMQ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 Solutions</w:t>
      </w:r>
      <w:r>
        <w:rPr>
          <w:rFonts w:asciiTheme="minorHAnsi" w:hAnsiTheme="minorHAnsi" w:cstheme="majorHAnsi"/>
          <w:lang w:val="en-US"/>
        </w:rPr>
        <w:t xml:space="preserve">: PostgreSQL, MongoDB, DynamoDB,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 Technologies</w:t>
      </w:r>
      <w:r>
        <w:rPr>
          <w:rFonts w:asciiTheme="minorHAnsi" w:hAnsiTheme="minorHAnsi" w:cstheme="majorHAnsi"/>
          <w:lang w:val="en-US"/>
        </w:rPr>
        <w:t xml:space="preserve">: AWS, Docker, Kubernetes, Terraform, CI/CD, Jenkins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