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designing, developing, and deploying scalable software solutions. Proficient in a diverse range of technologies including Java, Spring Boot, React, and AWS. Strong background in Agile methodologies and software testing, with a focus on delivering high-quality products within strict timelines. Proven ability to lead cross-functional teams and improve system performance through innovative problem-solving and effective communication.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monolithic architecture to microservices, with a focus on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front-end team to develop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enhancing UI/UX.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in coding standards, resulting in reduced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to support mobile application features, increasing overall functionality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90% test coverage in key application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effective use of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sprints and led daily stand-ups, enhancing team productivity and project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facilitated workshops on emerging technologies and best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bottlenecks and implemented solutions that improved application response time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security best practices, contributing to successful audits with zero vulnerabilities.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server-side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maintainability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user-friendly interfaces while coding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third-party integrations, enhancing functionality of core applications with external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contributing to sprint planning and retrospectives to establish team goals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quality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cloud-based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reliability and reducing infrastructure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performance tuning, lifecycle management, and interactive dashboard creation for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Leaded migrations to cloud environments, improving system uptime and crash recovery times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templates.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to product teams to troubleshoot issues, leveraging logging and performance analysis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platform-agnostic applications, enhancing cross-platform functionality and user experience.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and deployment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educational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methodologies and participated in daily scrums to facilitate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APIs for mobile application synchronization, improving data consistency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and upgrading legacy systems while integrating new technologies,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develop comprehensive testing plans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release 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data analytics module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enhanced decision-making for academic performance tracking, increasing efficiency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