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full-stack development and a passion for enhancing product growth through effective code design and implementation. Proficient in utilizing Ruby on Rails, React, and Postgres to build scalable applications, alongside expertise in AI-powered tools and frameworks for optimizing research partnerships in multiple sectors. Skilled in collaborating with cross-functional teams, ensuring code quality, and rapidly executing product initiatives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in the Halo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leading to increased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complex product initiatives by breaking them down into manageable tasks, running them to completion with minimal supervision.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business requirements into technical specifications and elegant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code for performance and maintainability, upholding high standards of code quality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 features to track their impact, contributing to data-driven decision making for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engineering best practices and code review processes,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rollouts of new features multiple times a week.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meetings to improve team efficiencies and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for containerization of applications, allowing seamless development across different environments and improving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production, enhancing overall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towards bridging the gap between technical and non-technical stakeholders, effectively communicating complex technical concepts.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a seamless onboarding experience for users,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load balancing techniques, reducing response time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team programming sessions to ensure adherence to software engineering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new features with RESTful API standards, enhancing interoperability across platforms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Agile methodologies to manage projects more effectively, contributing to a collaborative team environment focused on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practices, streamlining the development process and ensuring consistent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teams to analyze user feedback, iteratively improving the applications through agile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to validate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the overall software quality control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decisions, providing clarity and support for future development endeavors.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APIs to enhance features and functionalities of the applications, increasing user engagement and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team members to uphold best practices in software development, improving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areas for improvement and refactoring code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which improved team cohesiveness and project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onboarding time for new engineers by creating comprehensive documentation and training materials, improving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Docker, Git, Jira,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Postman, Webpack, Agile, SDLC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