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9 years of experience in developing scalable applications in Java. Proven expertise in frameworks such as Spring and Hibernate, alongside extensive knowledge of modern libraries and tools including Docker, Kubernetes, and AWS. Adept at implementing CI/CD pipelines, performing unit testing, and maintaining code quality standards. Strong focus on collaboration within agile teams to deliver high-quality software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microservices architecture using </w:t>
      </w:r>
      <w:r w:rsidRPr="00432203">
        <w:rPr>
          <w:rFonts w:asciiTheme="minorHAnsi" w:hAnsiTheme="minorHAnsi" w:cstheme="majorHAnsi"/>
          <w:b/>
          <w:bCs/>
          <w:lang w:val="en-US"/>
        </w:rPr>
        <w:t xml:space="preserve">Spring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Hibernate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availability and efficiency of the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RESTful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integrated with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data storage and processing, enhancing system performance by utilizing </w:t>
      </w:r>
      <w:r w:rsidRPr="00432203">
        <w:rPr>
          <w:rFonts w:asciiTheme="minorHAnsi" w:hAnsiTheme="minorHAnsi" w:cstheme="majorHAnsi"/>
          <w:b/>
          <w:bCs/>
          <w:lang w:val="en-US"/>
        </w:rPr>
        <w:t xml:space="preserve">S3</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Lambda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DynamoDB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build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deployment times and improving release cycles.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Applied test-driven development (TDD) methodologies, leveraging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comprehensive unit testing coverage.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through code reviews and refactoring, successfully reducing load times by implementing efficient algorithms and data structures.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troubleshooting and debugging efforts on existing applications, effectively utilizing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features to enhance system stability.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services and APIs, improving application capabilities while ensuring robust security measures were in place.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mentorship to junior developers on best practices for coding standards and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Configured and managed cloud resources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optimizing costs and performance through infrastructure as code (IaC) principles with </w:t>
      </w:r>
      <w:r w:rsidRPr="00432203">
        <w:rPr>
          <w:rFonts w:asciiTheme="minorHAnsi" w:hAnsiTheme="minorHAnsi" w:cstheme="majorHAnsi"/>
          <w:b/>
          <w:bCs/>
          <w:lang w:val="en-US"/>
        </w:rPr>
        <w:t xml:space="preserve">CloudFormation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development processes by participating in daily stand-ups, sprint planning, and retrospectives to ensure alignment of project goals and timelines.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container orchestration and deployment strategies with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scalability and flexibility across cloud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Documented technical specifications and system architecture designs for future reference and onboarding purposes, facilitating knowledge sharing across teams.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user interfaces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responsiveness and an optimal user experience across web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transition of legacy systems to microservices architecture using </w:t>
      </w:r>
      <w:r w:rsidRPr="00432203">
        <w:rPr>
          <w:rFonts w:asciiTheme="minorHAnsi" w:eastAsia="Times New Roman" w:hAnsiTheme="minorHAnsi" w:cs="Times New Roman"/>
          <w:b/>
          <w:bCs/>
          <w:lang w:val="en-US"/>
        </w:rPr>
        <w:t xml:space="preserve">Spring Cloud</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maintainability and scalability of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the DevOps team to automate processes using </w:t>
      </w:r>
      <w:r w:rsidRPr="00432203">
        <w:rPr>
          <w:rFonts w:asciiTheme="minorHAnsi" w:eastAsia="Times New Roman" w:hAnsiTheme="minorHAnsi" w:cs="Times New Roman"/>
          <w:b/>
          <w:bCs/>
          <w:lang w:val="en-US"/>
        </w:rPr>
        <w:t xml:space="preserve">Terraform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optimal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configurations, reducing operational overhead.</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security assessments to fortify applications against vulnerabilities, using tools such as </w:t>
      </w:r>
      <w:r w:rsidRPr="00432203">
        <w:rPr>
          <w:rFonts w:asciiTheme="minorHAnsi" w:eastAsia="Times New Roman" w:hAnsiTheme="minorHAnsi" w:cs="Times New Roman"/>
          <w:b/>
          <w:bCs/>
          <w:lang w:val="en-US"/>
        </w:rPr>
        <w:t xml:space="preserve">OWASP ZAP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SonarQube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continuous code quality monitoring.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data management; optimized SQL queries for improved performance and faster data retrieval.</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Analyzed system performance metrics and implemented solutions to address bottlenecks, utilizing monitoring tools such as </w:t>
      </w:r>
      <w:r w:rsidRPr="00432203">
        <w:rPr>
          <w:rFonts w:asciiTheme="minorHAnsi" w:eastAsia="Times New Roman" w:hAnsiTheme="minorHAnsi" w:cs="Times New Roman"/>
          <w:b/>
          <w:bCs/>
          <w:lang w:val="en-US"/>
        </w:rPr>
        <w:t xml:space="preserve">Prometheus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Grafana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managed documentation within agile frameworks on </w:t>
      </w:r>
      <w:r w:rsidRPr="00432203">
        <w:rPr>
          <w:rFonts w:asciiTheme="minorHAnsi" w:eastAsia="Times New Roman" w:hAnsiTheme="minorHAnsi" w:cs="Times New Roman"/>
          <w:b/>
          <w:bCs/>
          <w:lang w:val="en-US"/>
        </w:rPr>
        <w:t xml:space="preserve">Confluence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all project stakeholders were aligned with the latest developments.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training sessions on Agile methodologies and new technologies for team members, ensuring continuous learning and adaptation to industry trends.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open-source projects, enhancing personal development skills and promoting community collaboration.</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managed ecommerce backend functionalities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MVC</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driving an increase in online sales by streamlining checkout processes.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payment processing services with APIs and secured transaction handling, improving user trust and compliance with PCI standards.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UI/UX designers to enhance application layout and functionality, implementing best practices in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Reduced tech debt and increased system reliability through strategic refactoring of monolithic applications into microservices using </w:t>
      </w:r>
      <w:r w:rsidRPr="00432203">
        <w:rPr>
          <w:rFonts w:asciiTheme="minorHAnsi" w:eastAsia="Times New Roman" w:hAnsiTheme="minorHAnsi" w:cs="Times New Roman"/>
          <w:b/>
          <w:bCs/>
          <w:lang w:val="en-US"/>
        </w:rPr>
        <w:t xml:space="preserve">Spring Boot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Docker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user story workshops gathering requirements and translating them into technical solutions efficient meeting user needs, enhancing overall customer satisfaction.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Incorporated logging and monitoring solutions with </w:t>
      </w:r>
      <w:r w:rsidRPr="00432203">
        <w:rPr>
          <w:rFonts w:asciiTheme="minorHAnsi" w:eastAsia="Times New Roman" w:hAnsiTheme="minorHAnsi" w:cs="Times New Roman"/>
          <w:b/>
          <w:bCs/>
          <w:lang w:val="en-US"/>
        </w:rPr>
        <w:t xml:space="preserve">ELK Stack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application reliability and instantaneous response to production issues; improved response times by 30%.</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Hibernate, JUnit, React, Node.js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Maven, Gradle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Microservices, Serverless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