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comprehensive expertise in developing scalable CMS and back-end solutions, leveraging a diverse technology stack including Java, Spring Boot, and Optimizely. Skilled in architecting reusable and performant APIs, collaborating effectively within Agile frameworks, and ensuring high standards of code quality and documentation. Proven history of driving projects from inception to deployment, enhancing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extended the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custom page and block libraries that enhanced content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and scalable CMS data structures for headless front-end consumption ensuring improved performance and reduced loading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enterprise </w:t>
      </w:r>
      <w:r w:rsidRPr="00432203">
        <w:rPr>
          <w:rFonts w:asciiTheme="minorHAnsi" w:hAnsiTheme="minorHAnsi" w:cstheme="majorHAnsi"/>
          <w:b/>
          <w:bCs/>
          <w:lang w:val="en-US"/>
        </w:rPr>
        <w:t xml:space="preserve">B2B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for high availability and adherence to strict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sprint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deployment and testing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flowcharts to illustrate complex backend processes and workflows for future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product stakeholders to define technical requirements and deliver efficient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fostering best practices and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host applications, ensuring scalability and reliability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migrating legacy systems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modularity and maintainability of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data security standards, particularly regarding PHI, contributing to the development of secure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the development workflow, reducing deployment times through automation and improved CI/CD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interactions and overall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technical lead for various projects following the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timely deliveries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improved performance in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that provided interfaces for front-end applications, focusing on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web applications, fostering a user-centric approach in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continuous integration, reducing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existing systems through performance profiling and optimization techniques, enhancing load capacities.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clean code principles and conducted pair programming sessions to enhance team effectiveness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deployments and incorporated serverless architecture to streamline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stakeholders to define project scopes and requirements, showcasing strong negotiating skills in matrix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integration tests ensuring functionalities aligned with business requirements,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cross-departmental team to enhance software delivery processes and coding standards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provided technical guidance to junior developers enhancing team capabilities and project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requirement analysis, translating them into actionable software development tasks that improved product alignment with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software specifications and operational procedures, contributing to increased transparency and knowledge transfer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ASP.NET Core, React, Next.js, Optimizely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Headless CMS, SOAP,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Code Reviews,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