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developing scalable applications using cutting-edge technologies. Proven expertise in full-stack development, cloud infrastructure, and automation, with a strong focus on delivering innovative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dynamic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load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handling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 progress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cycles and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optimization projects, reducing application response time by 20%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for junior developers, promoting best practices in coding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capabilities,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cross-functional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strategies, enhancing overall cloud utilization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ensuring reliability and high performance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an IDE for a streamlined development process, incorporating effective extensions.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frontend functionality by developing modular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managing state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 of legacy systems to modern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visualization, improving analysis speed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authentication and authorization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 Web Tokens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compatibility of applications across different environments by conducting rigorous cross-browser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debugging sessions and issue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smooth version control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resilience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on mobile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stunning interfaces that increased user satisfaction metrics.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e-commerce platforms, managing high traffic volumes.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proficiently migrated to modern web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corporate training application,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manuals and documentation ensuring ease of use with technical language that covers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25% through effective troubleshooting and maintenance of existing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Express,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Webpack, Babel, JIRA,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pytest, Cypress,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