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developing robust software applications using an extensive range of technologies and frameworks. Proficient in agile methodologies and test-driven development, known for delivering high-quality code. Proven expertise in collaborating with cross-functional teams to drive project success and enhance application functionality, particularly in the realms of cloud solutions and advanced web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deployment process and enhancing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for cloud-based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APIs for enhancing application functionality and user experience,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ensuring robust data interchange.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notable decrease in software bugs and overall enhancement of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continuous integration and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ensure rapid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monitoring and logging solutions for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performance issues and optimize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ensure consistent and repeatable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Java applications to guarantee code quality and reliability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among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database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modular architecture that allowed for rapid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team efforts to migrate legacy systems to modern web architectures,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(Vue.js and React) that contributed to a 30% increase in user retention rates through improved performance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authentication, ensuring data protection and user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creating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reducing the bounce rate.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which improved onboarding time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40% and enhancing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that all endpoints met reliability and performance standards before rollout.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sessions, focusing on enhancing the performance of Java applications through profiling and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development and QA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to improve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using Agile methodologies, accelerating project delivery and adapting to evolving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documentation and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teams to support knowledge sharing and technical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educational platforms, resulting in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scripts for data transformation and reporting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for web applications before major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coverage reports to maintain high code quality standards across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on feature designs to ensure technical feasibility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alignment with user interface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the launch of new product features as part of a comprehensive release strategy.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TypeScript,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Vue.js,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