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cloud-based applications. Specialized in Java technologies, particularly Quarkus, with a proven track record in AWS Cloud solutions. Expertise in leading projects through all SDLC phases, optimizing application performance, and implementing CI/CD pipelines. Possess strong skills in system integration, migration efforts, and code optimization to enhance software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Quarkus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architects and project managers during daily stand-ups, actively participating in agile sprints, discussing progress, and addressing blockers.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software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focusing on improving code quality, maintainability, and aligning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improved troubleshooting and operational visibility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performance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rigorous performance testing and refactoring of inefficient code segments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administered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disaster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applications, guiding future development efforts and ensuring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thus facilitating easier deployment and scaling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significant improvement in test coverage and defect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Ansible for automating environment configurations and deployment processes across multiple stacks.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modular architecture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executed full-cycle development, driving quality through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creating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optimizing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applications, significantly reducing operational overhead and enhancing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scalable and maintainable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standards of user experience and application fidelity.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project automation, streamlining build processes and continuous integration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issues to maintain optimal service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cloud technologies, educating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best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libraries and tools that improved efficiency across multiple projects, reducing development time considerably.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key developer in a team that transitioned a major product line from an on-premise solution to a fully cloud-based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facilitating seamless integration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and performed impact analysis on system modifications to improve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API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refactor legacy codebases, reducing complexity and improving maintainability of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system compliance with information security standards and facilitated audits by documenting security measures implemented.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5/6, Java 8/11/17, SQL, NoSQL,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Quarkus, Icefaces JSF,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EC2, AWS S3,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Mockito, Postman, RestAssured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 Pipelines, Ansible, GitHub Actions, SonarQube,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