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systems architecture, and integration. Proficient in leading full software development life cycles, testing, and implementing scalable solutions with a focus on performance and efficiency. Expert in a diverse range of technologies and frameworks, resulting in streamlined processes and enhanced system functionalities.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front-end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user interface, improving overall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application deployment and scalability across multiple environments, enhancing the CI/CD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significant reduction of bugs in production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facilitate data exchange between different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uptime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daily scrums and sprint planning sessions to prioritize tasks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continuous integration and delivery of product updates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solve performance bottlenecks in existing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faster data retrieval based on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encouraged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ensure effective collaboration in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implemented code review processes which increased team adherence to coding standards, enhancing overall code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software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automation and data analysis, improving efficiency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client-side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technical specifications for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integration with external services, including payment processing and third-party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reporting purposes, contributing to informed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and participated in regular code reviews to maintain high-quality standards and ensure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distributed cache, reducing latency and improving application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coverage across existing features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new technologies and tools to enhance team performance and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team goals by delivering software projects on time, following the agile methodology.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was well-received by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efficient fetching of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analysis workshops to define software requirements and design specifications of new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 and ensure minimal event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instances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streamlined performance across different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definition of system architecture and deployment strategies utilizing cloud services, with a focus on cost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through agile methodologies, including sprint retrospectives and continuous feedback loops with stakeholders, resulting in enhanced team dynamism.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onboarding of new team members by facilitating knowledge-sharing sessions.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ASP.NET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TestNG,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