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software development, system architecture, and continuous integration/continuous deployment (CI/CD) practices. Proven expertise in various programming languages, frameworks, and development environments, with a strong emphasis on agile methodologies and collaborative development. Adept at leveraging emerging technologies and best practices to deliver high-quality software solutions, ensuring optimal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interchange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optimizing resource usage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software design patterns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reusability and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peer programming sessions to enforce quality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 real-time data processing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ingestion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provided guidance on technology stacks.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production troubleshooting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 analysis, reducing issue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Scrum ceremonies and contributed to sprint planning and retrospectives, achieving a 15% increase in team velocity.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third-party APIs to enhance application features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reusable components linked with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database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meet application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provide technical feedback during design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application flow to facilitate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scalable workloads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disaster recovery planning and execution to ensure business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security measures by applying OWASP principles during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tools and content management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guidance.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documentation and wiki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knowledge base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realization of several enterprise-grade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define test cases and execute regression tests, ensuring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to Agile methodologies, improving time-to-market rates and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deployed applications, successfully resolving over 100 user-reported issues in an average time of 48 hours.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