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9 years of experience in building production applications, focusing on AI-enabled healthcare solutions. Proficient in full-stack development, data infrastructure, and mobile development using innovative technologies. Successfully led cross-functional teams in a fast-paced startup environment, enhancing product capabilities with cutting-edge AI and ML integrations. Proven track record of improving system efficiency and optimizing user engagement, aiming to leverage expertise to redefine healthcare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healthcare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deliver scalable solutions for enhanced patient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a cross-functional team to integrate AI/ML tools into the healthcare application,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 and patient outcome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process for large health datasets and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physician-facing care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mobile application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optimization and user experience enhancements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caching strategies, significantly improving the application's response time and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dependable user interactions, achieving improved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redesign backend systems for scaling the healthcare application for hundreds of thousands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enhancing adaptability to market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healthcare applications, sharing insights and learning while leading local coding sprints and hackathons.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usage of innovative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external healthcare organizations to identify needs and improve the API integration process, resulting in smoother collaborations.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streamlined productivity across teams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backend services by transitioning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 more efficient microservices architecture, leading to a 30% enhancement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a real-time collaboration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technology, which facilitated seamless communication between users in different locations.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logging system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health and user behavior insights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migrations from SQL to NoSQL databases,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within an Agile framework, effectively iterating on projects and swiftly incorporating user feedback into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unit and integration tests to ensure stable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code coverage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allowing the application to access extensive datasets and enhance functionality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UI/UX improvements based on user feedback, utilizing design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prototype and test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in understanding the software development lifecycle,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structure of the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features for internal learning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administrative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schemas and data migrations for existing projects, ensuring a seamless transition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gather requirements and create meaningful prototypes that increase engagement and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technical documentation creation to streamline onboarding for new developers joining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acquisition through the implementation of data-driven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user behavior.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emerging technologies, focusing on continuous learning and adoption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Express, React Native,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Elasticsearch,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Webpack, Babel,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