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developing scalable, high-performance applications using Typescript, Node.js, PostgreSQL, and GraphQL. Proven ability to lead technical projects from conceptualization to production, with strong expertise in building user-centric applications and implementing efficient data structures. Demonstrated success in mentoring junior engineers and collaborating with product teams to deliver innovative solutions in the private equity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response times and data processing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architect and develop a comprehensive financial data management solution,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create user-centric features for a robust analytics platform,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frontend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integrated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 Grid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FinnFlo-js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improve data visualization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data architecture,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speeding up the deployment process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code quality and adherence to architectural standards, which led to a notable reduction in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functionality and performance of the core modules, contributing to increased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functionality, ensuring robust data synchronization and real-time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technology evaluations and adopted emerging tools to enhance developer velocity, including AI-assisted coding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database schema design, writing performant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optimize data retrieval processes, contributing to a better backend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cross-team initiatives to streamline developer workflows, improving overall developer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key features in a project management tool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throughout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designed user interfaces that emphasized functional design principles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data management and retrieval, which significantly improved data operation speeds across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 components through effective profiling and refactoring methods, improving performance benchmarks.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delivering iterative improvements and incorporating stakeholder feedback into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payment processing efficiency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analytics data, enhancing decision-making processes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codebase changes and collaborating within a distributed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technology stack implementation and best practices, contributing to team capability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 applications focusing on user experience and engagement,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data management and responsive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convert user stories and feedback into functional application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execution of SQL queries for various database operations, optimizing for speed and data durability.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weekly sprint meetings to align team objectives and assess project progress, facilitating continuous improvement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implementing new features and resolving critical bugs, significantly improving overall product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Node.js, React, React Query, GraphQL, Express.js, Axios, SpreadJS, HyperFormula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Redis, MySQL, Sequelize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Jest, Webpack, Babel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