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Senior Software Engineer with over 9 years of extensive experience in full-stack development, specializing in building scalable applications with modern frameworks and technologies. Proven expertise in Angular, TypeScript, .NET Core, and advanced API design with GraphQL. Committed to producing clean, testable code following best practices, enhancing user experience through innovative solutions, and championing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elegant, responsive user interfaces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modern design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backend features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GraphQL APIs focusing on optimized schema design to enhance data-fetching strategies and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CQRS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MediatR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patterns to achieve a clean separation of concerns, improving application testability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Championing code quality through rigorous code reviews and establishing coding standards using </w:t>
      </w:r>
      <w:r w:rsidRPr="00432203">
        <w:rPr>
          <w:rFonts w:asciiTheme="minorHAnsi" w:hAnsiTheme="minorHAnsi" w:cstheme="majorHAnsi"/>
          <w:b/>
          <w:bCs/>
          <w:lang w:val="en-US"/>
        </w:rPr>
        <w:t xml:space="preserve">SOLID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all development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automated testing frameworks utilizing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end-to-end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moving CI/CD processes forward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and sprint planning sessions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tasks, ensuring timely delivery of software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Design, and QA teams, ensuring alignment with user needs and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by regularly tuning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database schemas for better efficiency and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version control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collaboration among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initiatives to remain updated on emerging technologies and frameworks relevant to the industry's evolving landscape.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developing high-impact applications, ensuring responsive design and user-friendly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services with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r w:rsidRPr="00432203">
        <w:rPr>
          <w:rFonts w:asciiTheme="minorHAnsi" w:eastAsia="Times New Roman" w:hAnsiTheme="minorHAnsi" w:cs="Times New Roman"/>
          <w:b/>
          <w:bCs/>
          <w:lang w:val="en-US"/>
        </w:rPr>
        <w:t xml:space="preserve">MS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storage solutions,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seamless data retrieval, contributing to faster application responses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system reliability and maintainability through the adoption of </w:t>
      </w:r>
      <w:r w:rsidRPr="00432203">
        <w:rPr>
          <w:rFonts w:asciiTheme="minorHAnsi" w:eastAsia="Times New Roman" w:hAnsiTheme="minorHAnsi" w:cs="Times New Roman"/>
          <w:b/>
          <w:bCs/>
          <w:lang w:val="en-US"/>
        </w:rPr>
        <w:t xml:space="preserve">CQRS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Onion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better code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quality assurance initiatives by implementing </w:t>
      </w:r>
      <w:r w:rsidRPr="00432203">
        <w:rPr>
          <w:rFonts w:asciiTheme="minorHAnsi" w:eastAsia="Times New Roman" w:hAnsiTheme="minorHAnsi" w:cs="Times New Roman"/>
          <w:b/>
          <w:bCs/>
          <w:lang w:val="en-US"/>
        </w:rPr>
        <w:t xml:space="preserve">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end-to-end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pipelines for continuous integration and deployment, significantly reducing deployment timeframes.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ceremonies and maintained project tracking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deliverables met both client and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and contributed to architectural discussions to drive technological improvement and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teams in implementing best practices for clean, maintainable code through consistent application of </w:t>
      </w:r>
      <w:r w:rsidRPr="00432203">
        <w:rPr>
          <w:rFonts w:asciiTheme="minorHAnsi" w:eastAsia="Times New Roman" w:hAnsiTheme="minorHAnsi" w:cs="Times New Roman"/>
          <w:b/>
          <w:bCs/>
          <w:lang w:val="en-US"/>
        </w:rPr>
        <w:t xml:space="preserve">SOLID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workshops on advanced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testing frameworks to elevate team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with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feature set for business applications and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create effective data models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data-driven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optimizing existing applications through effective schema design and query performance tuning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performance issues and bottlenecks within the app using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monitoring tools, leading to substantial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programs that increased team proficiency in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usage of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a 30% improvement in project delivery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TypeScript, HTML5, CSS3,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C#, GraphQL, CQRS, MediatR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MS SQL Server, SQL, Query Performance Tuning, Schema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Docker, Automated Testing,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End-to-End Testing, Jira, Agile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