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Full-stack Engineer with 9 years of professional experience in designing, developing, and maintaining robust software solutions. Proficient in both frontend and backend technologies, with substantial experience in modern frameworks and architectural practices such as Angular, .NET Core, GraphQL, and CQRS. Committed to creating reliable, efficient applications with a focus on clean code and best practices, driving projects forward through effective collaboration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user interfaces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modern design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extensive backend systems utilizing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of the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featuring thoughtful schema design and effective data-fetching strategies, enhancing frontend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CQRS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MediatR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within backend services to achieve a clean separation of concerns and improved testability.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Design, and QA teams, delivering user-centric solutions while maintaining high levels of usability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of clean code practices, adherence to </w:t>
      </w:r>
      <w:r w:rsidRPr="00432203">
        <w:rPr>
          <w:rFonts w:asciiTheme="minorHAnsi" w:hAnsiTheme="minorHAnsi" w:cstheme="majorHAnsi"/>
          <w:b/>
          <w:bCs/>
          <w:lang w:val="en-US"/>
        </w:rPr>
        <w:t xml:space="preserve">SOLID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of maintainable architecture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maintained a robust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meticulous code reviews, architectural planning, and ongoing technical improvement initiatives across multi-disciplinary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workflows employing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and sprint management, ensuring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the importance of writing reliable unit, integration, and end-to-end tests, ensuring a strong development lifecycle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cross-platform solutions that interface both the backend and frontend for seamless user experiences,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improved overall application performance by conducting regular code refactoring and process optimizations.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improved user engagement and satisfaction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r w:rsidRPr="00432203">
        <w:rPr>
          <w:rFonts w:asciiTheme="minorHAnsi" w:eastAsia="Times New Roman" w:hAnsiTheme="minorHAnsi" w:cs="Times New Roman"/>
          <w:b/>
          <w:bCs/>
          <w:lang w:val="en-US"/>
        </w:rPr>
        <w:t xml:space="preserve">.NET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service-oriented architecture that supports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and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seamless integration with front-end components, allowing for dynamic data interchange.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patterns like </w:t>
      </w:r>
      <w:r w:rsidRPr="00432203">
        <w:rPr>
          <w:rFonts w:asciiTheme="minorHAnsi" w:eastAsia="Times New Roman" w:hAnsiTheme="minorHAnsi" w:cs="Times New Roman"/>
          <w:b/>
          <w:bCs/>
          <w:lang w:val="en-US"/>
        </w:rPr>
        <w:t xml:space="preserve">CQRS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MediatR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separation of commands and queries, leading to cleaner code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MS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for data storage and retrieval, ensuring high performance and reliable data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to enhance product features,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coding standards and ensure adherence to best practices in all stages of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regarding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application architecture,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and integration tests with frameworks such as </w:t>
      </w:r>
      <w:r w:rsidRPr="00432203">
        <w:rPr>
          <w:rFonts w:asciiTheme="minorHAnsi" w:eastAsia="Times New Roman" w:hAnsiTheme="minorHAnsi" w:cs="Times New Roman"/>
          <w:b/>
          <w:bCs/>
          <w:lang w:val="en-US"/>
        </w:rPr>
        <w:t xml:space="preserve">XUnit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new releases maintain application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decisions, focusing on creating a sustainable development pathway for future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accessibility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utilizing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source collaboration, actively integrating feedback for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engaging user educational modules through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real-time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containerization of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deployment processes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and integration testing to ensure application robustness and reduce regression issues, achieving a 90% code coverage in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driving quality assurance processes, improving team efficiency by 25% through better planning and documentation.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TypeScript,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C#, GraphQL, MediatR, CQRS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MS SQL Server,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CI/CD, Jira,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XUnit, NUnit, Selenium,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