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high-performance software solutions. Proven expertise in .NET, SQL Server, and advanced algorithmic design. Adept at handling large-scale systems with significant data volume while optimizing performance through effective coding practices. Strong problem-solving capabilities combined with a thorough understanding of object-oriented programming and system design. Seeking to leverage my technical acumen at Cambium Learning Group to create impactful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scaleable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high transaction loads and performance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and resource utilization for extensive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for various system interfaces,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to enable dynamic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refactored complex algorithms for data processing tasks, improving system efficiency and accuracy in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enhancements across the software suite, ensuring alignment with organizational standards and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and tools, including command-line utilities and Windows services to support real-time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mapping and retrieval processes, ensuring reliable and efficient data flow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automated testing strategies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redesign of legacy systems, migrating applications to more modern technology stacks for improved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and testing environments across different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complex systems issues, utilizing debugging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critical production problems.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ensuring high availability and reliability under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requirements into technical specifications, enhancing feature sets for diverse application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testing of applications with a focus on performance, utilizing profiling tools to identify bottlenecks in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integration with third-party services, employing standards for data interchange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accessibility standards for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development and code integrity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queries, stored procedures, and diagnostic tools to analyze system performance, yielding actionable insights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 to optimize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in the use of development tools and methodologies, fostering an environment of knowledge sharing and cooperation.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custom solutions for unique client challenges, incorporating strict performance and data integrity requirements into software designs.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and implementation of a content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flexibility for internal content creators.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multi-tier web applications to assist in onboarding and operational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in applications, enhancing security and compliance with data protection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with stakeholders to validate application functionality and design, iterating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Agile methodologies to enhance productivity and responsiveness to changing project requirements, delivering projects on time and within scope.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jQuery, AngularJS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Agile/Scrum, DevOps, CI/CD, TDD (Test-Driven Development),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