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developing and scaling multi-tenant SaaS applications on AWS. Expert in design and implementation of cloud-based solutions utilizing Java, Spring Boot, and various AWS services. Proven ability to lead technical projects, enhance system performance, and collaborate effectively with cross-functional teams. Strong contributor in dynamic startup environments with a passion for delivering innovative cloud 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scaled multi-tenant SaaS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platform performance for large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APIs for user administration integrations with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adhering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leadership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high quality and maintainability of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proof of concepts to determine best design strategies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 a highly elastic and secure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define software features and enhancements, ensuring alignment with customer needs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of the codebase by establishing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responsible for evaluating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for logging and monitoring of application stacks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solutions based on application requirements, resulting in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 and reduced time to production, enhancing deployment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on and contributed to architecture decisions concerning multi-tenancy and access management to strengthen security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software development processes, fostering a culture of excellence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driving elevated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services with efficient data interaction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Mockito to ensure high code quality and reliability of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manage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robust,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an agile development environment, promoting collaboration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tuning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achieve optimal resource configuration, enhancing overall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 gathering and provided technical guidance during product design sessions to influence product roadmaps positively.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AWS cloud architecture, facilitating their professional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applications to a microservices architecture, increasing system flexibility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modern frameworks resulting in improved capabilities and reduced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support for larger datasets with 25% better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NoSQL,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Microservices, REST,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ECS, Fargate,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DynamoDB, RDS, Elasticsearch, S3,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Jenkins,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