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delivering robust software solutions using cutting-edge technologies. Proficient in multiple programming languages and frameworks, with a strong emphasis on agile development practices and software testing methodologies. Proven track record in developing scalable architecture, optimizing performance, and implementing advanced software solutions. Passionate about leveraging innovative technologies to enhance product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engineering teams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scalable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creating robust RESTful APIs that enhance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35% and ensured high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application performance, successfully reducing response times by refactoring critical components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improved application interactivity and UI/UX.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implement scalable and fault-tolerant architectures, facilitating scalable data storage solutions utilizing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deployment and monitor application health, reducing downtime to minimal.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through indexing strategies to support high traffic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fostering best practices in software development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for rapid iteration and enhanced collaboration across development teams, improving product release timelines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system documentation, improving onboarding time for new developers by creating detailed technical manuals and user guides.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version control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collaborative projects, enhancing team communication and project tracking.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functional requirements improving accessibility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into existing applications to enhance functionalities, working with third-party services like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Twilio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strategies, ensuring quick retrieval and persistence of high-volume user-generated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 architecture through effective state management practices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simplifying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proactive debugging and issue resolution for applications, resulting in reduced bug reports from end-users by improving stability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reviews and retrospectives, contributing to ongoing improvement in development practices and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user manuals to enhance team collaboration and project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migration strategies to modern frameworks from legacy systems to streamline operations and improve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 community meet-ups to stay abreast of industry trends and share knowledge with peers.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played a key role in the development of e-learning solutions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outcomes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user-centric features to improve engagement, ensuring all applications aligned with user needs and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integrated gamification elements into learning modules, improving user interaction rates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improving workflow efficiency covering areas from reporting to user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feedback-driven development, resulting in improved application iterations and enhancing end-user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a team of 4 developers providing guidance on best coding practices, maintaining project timelines, and ensuring quality deliverables, which improved project delivery times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