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professional with over 9 years of experience specializing in high-quality software development, leading technical solutions, and collaborating with cross-functional teams to deliver innovative software products. Extensive expertise in modern frameworks, tools, and languages, including JavaScript, React, Node.js, and GraphQL, driving performance and ensuring scalable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improving data retrieval processes and reducing server load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debug and troubleshoot complex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contributed to the improvement of coding standards, reducing technical debt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load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process, enabling consistent environments across development, testing,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features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scalability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decisions, leveraging Cloud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collaborated in an Agile team environment, improving sprint deliveries.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front-end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load performance by optimizing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(SPAs)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significantly improving asynchronous data loading and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 on critical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retrospectives, contributing to team cohesion and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collaboration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 scripts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setup times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containerization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processes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implement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styling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speed and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tutorials for new staff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and retrospectives, setting clear project milestones and expectations for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AWS, enabling modernized and scalable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an enterprise-level application, directly impacting over 10,000 monthly active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JWT, enhancing application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code and managed deployments for a suite of applications, demonstrating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rolled back application versions when necessary.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