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software development, architecture, and system design. Proven expertise in utilizing a diverse array of technologies and frameworks including JavaScript, React, Node.js, and Python. Demonstrated ability to lead cross-functional teams, build high-performance applications, and optimize existing systems to improve efficiency and reliability. Strong problem-solving skills with a commitment to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robust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a team of 5 developers throughout the project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applications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reliability and reducing bugs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create user-friendly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satisfaction by enhancing application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mentorship to junior developers in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reducing time from code completion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teams on best practices for API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focusing on security and performance considerations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application features, drastically reducing operational costs and increasing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code delivery speed and enhanced product quality through continuous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 and respond to system issues proactively.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documentation for API endpoints and internal libraries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onboarding and system comprehension.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ensure team alignment and project transparency.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a collaborative platform at Asana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mobile user engagement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optimizing data fetching and improving application performance, resulting in a 25% reduction in load times for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to 80% and reducing the number of bugs reaching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intuitive user interfaces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user engagement through efficient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teamwork with Product and Marketing, developing technical documentation and user stories to guide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project outcomes and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database indexing and query optimization, which led to a significant increase in database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tools for continuous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workflow automation and consistency across development teams.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crucial role in the migration of legacy systems to modern technologies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leveraging cloud platforms.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educational tools and applications as a software engineer at Skillsoft,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thus enhancing delivery scale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define application features, resulting in the focused development of user-centric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ensuring modules functioned correctly and contributing to overall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front-end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user interfaces for various training portals, resulting in increased user retention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project workflows using Agile methodologies which improved team productivity and led to more timely delivery of educational technology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 and contributed to design discussions that shaped the future architecture of the applications. Drove to a successful release of 3 major educational products.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Ruby, C#, Go,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Flask, Ruby on Rails, Spring Boot, .NET Core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Cassandra, Firebase, SQLite, CouchDB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Lambda, AWS S3, Azure, Google Cloud Platform, Docker, Kubernetes, Terraform,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GitHub Actions, Travis CI, CircleCI, Ansible, Puppet, Bamboo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