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hands-on experience in full-stack development, specializing in building scalable applications using React, Node.js, and AWS. Proficient in both frontend and backend technologies with extensive experience in building robust RESTful APIs and microservices. Strong expertise in modern JavaScript frameworks and libraries with a commitment to best practices in code quality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various mobile and web applications, optimizing load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global state handling across components in large-scale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secure and efficient data handling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and managing seamless deployment in a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reliability of the applications built.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wireframes into responsive web applications, adhering to strict user experience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pair programming sessions to uphold clean code principles and improve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sprint planning and retrospective meetings for consistent improvement in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modern JavaScript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secure and scalable production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feature-rich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various state management libraries such as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frameworks to deliver dynamic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querying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to reduce latency and improve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UI components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rapid application development and consistent design language.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high availability and reliability of external data sources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define application requirements and user stories, promoting impactful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re-architecting a monolithic application into microservices, increasing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increase in code coverage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code review sessions, contributing to team knowledge sharing and improved code quality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enterprise-level applications with a focus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collaborate in team-based projects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and documentation for onboarding new developers and ensuring smooth handoff of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requirements and provide technical solutions tailored to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profiling and refactoring techniques, resulting in a 25% decrease in runtime.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Architectured a new platform for e-learning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optimizing user experience and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HTML/CSS, SQL, Golang,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Bootstrap, Material-UI,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Jenkins, Docker, Kubernetes,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Terraform, Git, Linux,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IntelliJ IDEA, WebStorm, npm, Yarn, Webpack, Babel,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