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extensive experience in designing and developing complex web applications using a broad range of technologies. Proficient in leading engineering teams and architecting scalable and maintainable systems, particularly within agile environments. Expertise in Java, advanced frameworks, and various third-party libraries, with a strong emphasis on delivering high-quality software solutions and performance optimization. Experienced in automating testing processes and employing DevOps principles to streamline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and integration processes for faster delivery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data exchange between server and client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efficient data handling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improving data persistence and simplifying database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mocking, reducing defects and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attending daily standups and participating in code reviews to maintain high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front-end development, creating dynamic and responsive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platform capabilities for improved deployment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in software design patterns and coding best practices,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applications, focusing on optimization techniques and infrastructure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performance tracking.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enhance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influencing the overall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ensuring software design met business requirements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client-side development, implementing responsive design strategies that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comprehensive test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services in applications and ensured data integrity in transactions across front-end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scripting, effectively streamlining data processing tasks and improving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high-availability systems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scalability solutions for high traffic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tailoring database schema for optimal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cloud services, adopting microservices architecture to modernize the existing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reviews, ensuring alignment between project goals and technical implementation.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multimedia content for enhanced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enhancements, improving accessibility and design across various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to swiftly resolve technical issues reported by end users, maintaining service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for systems and APIs to aid future development and support teams, enhancing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reviews to enforce coding standards and achieve adherence to development best practices, leading to fewer production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on a project team that improved course completion rates by 23% using efficient session management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JUnit,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 &amp; Processes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