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web application development. Proven expertise in designing and implementing high-performance software solutions, leveraging technologies such as .NET, Angular, AWS, and Azure. Adept at collaborating with cross-functional teams to drive product strategy and architectural alignment. Passionate about continuous learning and mentoring developers to foster a culture of technical excellence and innovation.  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front-end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real-time data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architecture team to ensure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platform architectures, ensuring high availability and resiliency secondary to load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development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code reviews to ensure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lifecycle to improve software quality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R&amp;D efforts to evaluate and introduce new technologies into the product line, enhancing feature sets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integrity of platform software architecture while enforcing security protocols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base for improved performance, leading to more efficient execution of business-critical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to ensure compatibility and functionality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critical software issues and provided quick resolutions for customer escalations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 and enhance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visualization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rich front-end applications to present KPIs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authentication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methodologies to deliver software enhancements with a focus on iterative improvements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technical feasibility of design mockups and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 ensuring efficient data access patterns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performance enhancements across various applications in production, resulting in decreased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techniques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async/await patterns to enhance software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supporting version control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and discussions, providing progress updates on projects while adapting project timelines according to analytical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client-side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authentication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user sessions and roles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 in projects requiring flexible data modeling and horizontal scaling.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delivered a cloud-hosted educational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significant hosting cost reductions.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the software meets high standards of reliability and performance through rigorous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effort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modularity and scalability of systems, facilitating team agility and code reusability.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React, Vue.js, Blazor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Azure DevOps,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Microservices, Git, CI/CD, Infrastructure-as-Code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Cosmos 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Postman, Selenium, JUnit,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