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developing robust software solutions using cutting-edge technologies. Proficient in modern programming languages, frameworks, and tools, with a strong emphasis on leading development teams, testing methodologies, and performance optimization. Passionate about delivering high-quality code and enhancing user experiences through innovative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dynamic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user engagement by optimizing UI render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high-performance RESTful API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data processing workflows, significantly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accelerating release cycles without compromising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transparent communication and timely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code reliability and a 25% reduction in bug reports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minimizing downtime and enhancing application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fostering a culture of knowledge-sharing and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architectures while maintaining data integrity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multiple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validated with user feedback, adapting to evolving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optimization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local development environments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Compose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easing onboarding processes for new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performance and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REST APIs, improving client-side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and architecture discussions, influencing technology stack decisions favoring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were developed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test coverage and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quality through refactoring and adherence to best practices, leading to lower technical debt and higher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testing, fostering an environment of growth and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reducing server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creation of DevOps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services, enhancing deployment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knowledge-sharing sessions on recent technological advancements, promoting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features through code analysis, resulting in a significant reduction in API response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for data migration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accuracy during transitions and uploads.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UI/UX design discussions to enhance user satisfaction through the creation of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management, resulting in improved delivery timelines and stakeholder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debugged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relevant debugging tools,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cross-team initiative that reduced deployment times by 40% through the implementation of streamlined processes, leading to noticeable increase in project throughput.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Ruby on Rails,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DB, Elasticsearch,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Chai, Cypress,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